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40FF8" w14:textId="1226F6ED" w:rsidR="00E97679" w:rsidRPr="005B5D42" w:rsidRDefault="00E97679" w:rsidP="00E97679">
      <w:pPr>
        <w:jc w:val="center"/>
        <w:rPr>
          <w:b/>
        </w:rPr>
      </w:pPr>
      <w:r w:rsidRPr="005B5D42">
        <w:rPr>
          <w:b/>
        </w:rPr>
        <w:t xml:space="preserve">ZARZĄDZENIE NR </w:t>
      </w:r>
      <w:r w:rsidR="003D726B">
        <w:rPr>
          <w:b/>
        </w:rPr>
        <w:t>27</w:t>
      </w:r>
      <w:r w:rsidRPr="005B5D42">
        <w:rPr>
          <w:b/>
        </w:rPr>
        <w:t>/20</w:t>
      </w:r>
      <w:r w:rsidR="000876D0">
        <w:rPr>
          <w:b/>
        </w:rPr>
        <w:t>2</w:t>
      </w:r>
      <w:r w:rsidR="00CF05BE">
        <w:rPr>
          <w:b/>
        </w:rPr>
        <w:t>5</w:t>
      </w:r>
    </w:p>
    <w:p w14:paraId="7505574F" w14:textId="77777777" w:rsidR="00E97679" w:rsidRPr="005B5D42" w:rsidRDefault="00E97679" w:rsidP="00E97679">
      <w:pPr>
        <w:jc w:val="center"/>
        <w:rPr>
          <w:b/>
        </w:rPr>
      </w:pPr>
      <w:r w:rsidRPr="005B5D42">
        <w:rPr>
          <w:b/>
        </w:rPr>
        <w:t>Wójta Gminy Czarnia</w:t>
      </w:r>
    </w:p>
    <w:p w14:paraId="68F37712" w14:textId="0E453B28" w:rsidR="00E97679" w:rsidRPr="005B5D42" w:rsidRDefault="00E97679" w:rsidP="00E97679">
      <w:pPr>
        <w:jc w:val="center"/>
        <w:rPr>
          <w:b/>
        </w:rPr>
      </w:pPr>
      <w:r w:rsidRPr="005B5D42">
        <w:rPr>
          <w:b/>
        </w:rPr>
        <w:t>z dnia</w:t>
      </w:r>
      <w:r>
        <w:rPr>
          <w:b/>
        </w:rPr>
        <w:t xml:space="preserve"> </w:t>
      </w:r>
      <w:r w:rsidR="003D726B">
        <w:rPr>
          <w:b/>
        </w:rPr>
        <w:t>27</w:t>
      </w:r>
      <w:r w:rsidR="00CF05BE">
        <w:rPr>
          <w:b/>
        </w:rPr>
        <w:t xml:space="preserve"> </w:t>
      </w:r>
      <w:r w:rsidR="000A4FD5">
        <w:rPr>
          <w:b/>
        </w:rPr>
        <w:t>czerwca</w:t>
      </w:r>
      <w:r w:rsidR="000876D0">
        <w:rPr>
          <w:b/>
        </w:rPr>
        <w:t xml:space="preserve"> 202</w:t>
      </w:r>
      <w:r w:rsidR="00CF05BE">
        <w:rPr>
          <w:b/>
        </w:rPr>
        <w:t>5</w:t>
      </w:r>
      <w:r>
        <w:rPr>
          <w:b/>
        </w:rPr>
        <w:t xml:space="preserve"> </w:t>
      </w:r>
      <w:r w:rsidRPr="005B5D42">
        <w:rPr>
          <w:b/>
        </w:rPr>
        <w:t>r.</w:t>
      </w:r>
    </w:p>
    <w:p w14:paraId="2F6410B4" w14:textId="77777777" w:rsidR="00E97679" w:rsidRPr="005B5D42" w:rsidRDefault="00E97679" w:rsidP="00E97679"/>
    <w:p w14:paraId="2CE18B1B" w14:textId="77777777" w:rsidR="00E97679" w:rsidRPr="005B5D42" w:rsidRDefault="00E97679" w:rsidP="00E97679">
      <w:pPr>
        <w:jc w:val="center"/>
      </w:pPr>
      <w:r w:rsidRPr="005B5D42">
        <w:rPr>
          <w:b/>
        </w:rPr>
        <w:t xml:space="preserve">w </w:t>
      </w:r>
      <w:r w:rsidR="00D16E46" w:rsidRPr="005B5D42">
        <w:rPr>
          <w:b/>
        </w:rPr>
        <w:t xml:space="preserve">sprawie </w:t>
      </w:r>
      <w:r w:rsidR="00D16E46">
        <w:rPr>
          <w:b/>
        </w:rPr>
        <w:t>zmian</w:t>
      </w:r>
      <w:r>
        <w:rPr>
          <w:b/>
        </w:rPr>
        <w:t xml:space="preserve"> w zakresie </w:t>
      </w:r>
      <w:r w:rsidRPr="005B5D42">
        <w:rPr>
          <w:b/>
        </w:rPr>
        <w:t>w</w:t>
      </w:r>
      <w:r w:rsidR="002F57B9">
        <w:rPr>
          <w:b/>
        </w:rPr>
        <w:t>prow</w:t>
      </w:r>
      <w:r w:rsidRPr="005B5D42">
        <w:rPr>
          <w:b/>
        </w:rPr>
        <w:t>adzenia p</w:t>
      </w:r>
      <w:r>
        <w:rPr>
          <w:b/>
        </w:rPr>
        <w:t xml:space="preserve">rocedur realizacji projektów </w:t>
      </w:r>
      <w:r w:rsidRPr="005B5D42">
        <w:rPr>
          <w:b/>
        </w:rPr>
        <w:br/>
      </w:r>
      <w:r>
        <w:rPr>
          <w:b/>
        </w:rPr>
        <w:t>z udziałem środków Unii Europejskiej</w:t>
      </w:r>
    </w:p>
    <w:p w14:paraId="63A249BF" w14:textId="77777777" w:rsidR="00E97679" w:rsidRPr="005B5D42" w:rsidRDefault="00E97679" w:rsidP="00E97679"/>
    <w:p w14:paraId="63F41467" w14:textId="77777777" w:rsidR="00E97679" w:rsidRDefault="00E97679" w:rsidP="00E97679"/>
    <w:p w14:paraId="25BFA277" w14:textId="77777777" w:rsidR="00E97679" w:rsidRDefault="00E97679" w:rsidP="00E97679"/>
    <w:p w14:paraId="43C86A0D" w14:textId="77777777" w:rsidR="00E97679" w:rsidRDefault="00E97679" w:rsidP="00E97679">
      <w:pPr>
        <w:ind w:firstLine="708"/>
        <w:jc w:val="both"/>
      </w:pPr>
      <w:r w:rsidRPr="005B5D42">
        <w:t xml:space="preserve">Na podstawie art. 31 ustawy z dnia 8 marca 1990 r. o samorządzie gminnym </w:t>
      </w:r>
      <w:r>
        <w:br/>
      </w:r>
      <w:r w:rsidRPr="005B5D42">
        <w:t>(</w:t>
      </w:r>
      <w:proofErr w:type="spellStart"/>
      <w:r>
        <w:t>t.j</w:t>
      </w:r>
      <w:proofErr w:type="spellEnd"/>
      <w:r>
        <w:t xml:space="preserve">. </w:t>
      </w:r>
      <w:r w:rsidRPr="005B5D42">
        <w:t xml:space="preserve">Dz.U. Nr </w:t>
      </w:r>
      <w:r>
        <w:t>20</w:t>
      </w:r>
      <w:r w:rsidR="009C0ACE">
        <w:t>2</w:t>
      </w:r>
      <w:r w:rsidR="000D4732">
        <w:t>4</w:t>
      </w:r>
      <w:r w:rsidRPr="005B5D42">
        <w:t xml:space="preserve"> poz. </w:t>
      </w:r>
      <w:r w:rsidR="00E45D36">
        <w:t>1465</w:t>
      </w:r>
      <w:r w:rsidRPr="005B5D42">
        <w:t xml:space="preserve"> z</w:t>
      </w:r>
      <w:r w:rsidR="00F451FB">
        <w:t>e</w:t>
      </w:r>
      <w:r w:rsidRPr="005B5D42">
        <w:t xml:space="preserve"> zm.) </w:t>
      </w:r>
      <w:r>
        <w:t xml:space="preserve">oraz art. 10 ust. 2  ustawy o rachunkowości z dnia </w:t>
      </w:r>
      <w:r w:rsidR="009C0ACE">
        <w:br/>
      </w:r>
      <w:r>
        <w:t>29 września 1994 roku (t. j. Dz. U. z 202</w:t>
      </w:r>
      <w:r w:rsidR="009C0ACE">
        <w:t>3</w:t>
      </w:r>
      <w:r>
        <w:t xml:space="preserve"> r. poz. </w:t>
      </w:r>
      <w:r w:rsidR="009C0ACE">
        <w:t>120</w:t>
      </w:r>
      <w:r>
        <w:t xml:space="preserve"> z</w:t>
      </w:r>
      <w:r w:rsidR="00F451FB">
        <w:t>e</w:t>
      </w:r>
      <w:r>
        <w:t xml:space="preserve"> zm.) i rozporządzenia Ministra Finansów z dnia 13 września 2017 roku w sprawie szczególnych zasad rachunkowości oraz planów kont dla budżetu państwa, budżetów jednostek samorządu terytorialnego oraz niektórych jednostek sektora finansów publicznych (</w:t>
      </w:r>
      <w:proofErr w:type="spellStart"/>
      <w:r>
        <w:t>t.j</w:t>
      </w:r>
      <w:proofErr w:type="spellEnd"/>
      <w:r>
        <w:t xml:space="preserve">. Dz. U. z 2020 r. 342 z </w:t>
      </w:r>
      <w:proofErr w:type="spellStart"/>
      <w:r>
        <w:t>późn</w:t>
      </w:r>
      <w:proofErr w:type="spellEnd"/>
      <w:r>
        <w:t xml:space="preserve"> zm.) - zarządzam, co następuje:</w:t>
      </w:r>
    </w:p>
    <w:p w14:paraId="7A993EC0" w14:textId="77777777" w:rsidR="00E97679" w:rsidRDefault="00E97679" w:rsidP="00E97679">
      <w:pPr>
        <w:ind w:firstLine="708"/>
        <w:jc w:val="both"/>
      </w:pPr>
    </w:p>
    <w:p w14:paraId="64093745" w14:textId="77777777" w:rsidR="00E97679" w:rsidRDefault="00E97679" w:rsidP="000876D0">
      <w:r w:rsidRPr="005B5D42">
        <w:rPr>
          <w:b/>
        </w:rPr>
        <w:t>§ 1</w:t>
      </w:r>
      <w:r w:rsidRPr="005B5D42">
        <w:t>.</w:t>
      </w:r>
    </w:p>
    <w:p w14:paraId="509A4515" w14:textId="1AEA02CB" w:rsidR="000876D0" w:rsidRDefault="00E97679" w:rsidP="000876D0">
      <w:pPr>
        <w:pStyle w:val="Akapitzlist"/>
        <w:numPr>
          <w:ilvl w:val="0"/>
          <w:numId w:val="24"/>
        </w:numPr>
        <w:ind w:left="567" w:hanging="284"/>
        <w:jc w:val="both"/>
      </w:pPr>
      <w:r w:rsidRPr="000876D0">
        <w:t>W</w:t>
      </w:r>
      <w:r w:rsidR="00F451FB">
        <w:t>prow</w:t>
      </w:r>
      <w:r w:rsidRPr="000876D0">
        <w:t>adzam</w:t>
      </w:r>
      <w:r w:rsidR="000876D0">
        <w:t xml:space="preserve"> zasady </w:t>
      </w:r>
      <w:r w:rsidR="00F451FB">
        <w:t>wprow</w:t>
      </w:r>
      <w:r w:rsidR="000876D0">
        <w:t xml:space="preserve">adzenia ksiąg rachunkowych i zakładowego planu kont dla budżetu gminy i jednostki budżetowej realizującej projekt oraz instrukcję kontroli i </w:t>
      </w:r>
      <w:r w:rsidR="007020B0">
        <w:t>obiegu</w:t>
      </w:r>
      <w:r w:rsidR="000876D0">
        <w:t xml:space="preserve"> dokumentów księgowych </w:t>
      </w:r>
      <w:r w:rsidR="007020B0">
        <w:t xml:space="preserve">dla celów realizacji projektu w ramach </w:t>
      </w:r>
      <w:r w:rsidR="00A20FAA">
        <w:t>Funduszu Europejskiego dla Mazowsza 2021-2027</w:t>
      </w:r>
      <w:r w:rsidR="007020B0">
        <w:t xml:space="preserve">, </w:t>
      </w:r>
      <w:r w:rsidR="007020B0" w:rsidRPr="000876D0">
        <w:t>zgodnie z załącznikiem do niniejszego zarządzenia</w:t>
      </w:r>
      <w:r w:rsidR="007020B0">
        <w:t>.</w:t>
      </w:r>
    </w:p>
    <w:p w14:paraId="49590980" w14:textId="54103A73" w:rsidR="000876D0" w:rsidRDefault="00E97679" w:rsidP="000876D0">
      <w:pPr>
        <w:pStyle w:val="Akapitzlist"/>
        <w:numPr>
          <w:ilvl w:val="0"/>
          <w:numId w:val="24"/>
        </w:numPr>
        <w:ind w:left="567" w:hanging="284"/>
        <w:jc w:val="both"/>
      </w:pPr>
      <w:r w:rsidRPr="000876D0">
        <w:t xml:space="preserve"> Procedurę </w:t>
      </w:r>
      <w:r w:rsidR="007020B0">
        <w:t xml:space="preserve">dotyczy </w:t>
      </w:r>
      <w:r w:rsidRPr="000876D0">
        <w:t xml:space="preserve">operacji dokonywanych w ramach realizacji projektu pn.: </w:t>
      </w:r>
      <w:r w:rsidRPr="000876D0">
        <w:rPr>
          <w:b/>
        </w:rPr>
        <w:t>„</w:t>
      </w:r>
      <w:r w:rsidR="00A20FAA">
        <w:rPr>
          <w:b/>
        </w:rPr>
        <w:t>Zintegrowany program wsparcia w codziennym funkcjonowaniu dla mieszkańców gminy Czarnia</w:t>
      </w:r>
      <w:r w:rsidR="000876D0" w:rsidRPr="000876D0">
        <w:rPr>
          <w:b/>
        </w:rPr>
        <w:t>”</w:t>
      </w:r>
      <w:r w:rsidRPr="000876D0">
        <w:t xml:space="preserve"> </w:t>
      </w:r>
      <w:r w:rsidR="00A20FAA">
        <w:t>współfinansowany z Europejskiego Funduszu Społecznego Plus</w:t>
      </w:r>
      <w:r w:rsidR="00F64D68">
        <w:t>.</w:t>
      </w:r>
    </w:p>
    <w:p w14:paraId="77CE494A" w14:textId="77777777" w:rsidR="00E97679" w:rsidRPr="000876D0" w:rsidRDefault="00E97679" w:rsidP="00F823B0">
      <w:pPr>
        <w:pStyle w:val="Akapitzlist"/>
        <w:numPr>
          <w:ilvl w:val="0"/>
          <w:numId w:val="24"/>
        </w:numPr>
        <w:ind w:left="567" w:hanging="284"/>
        <w:jc w:val="both"/>
      </w:pPr>
      <w:r w:rsidRPr="000876D0">
        <w:t>W zakresie nieuregulowanym w ust.</w:t>
      </w:r>
      <w:r w:rsidR="000A52C9">
        <w:t xml:space="preserve"> </w:t>
      </w:r>
      <w:r w:rsidRPr="000876D0">
        <w:t xml:space="preserve">1, mają zastosowanie postanowienia Zarządzenia </w:t>
      </w:r>
      <w:r w:rsidRPr="000876D0">
        <w:br/>
        <w:t xml:space="preserve">Nr </w:t>
      </w:r>
      <w:r w:rsidRPr="000876D0">
        <w:rPr>
          <w:lang w:eastAsia="ar-SA"/>
        </w:rPr>
        <w:t xml:space="preserve">24/2017 Wójta miny Czarnia z dnia </w:t>
      </w:r>
      <w:r w:rsidRPr="007020B0">
        <w:rPr>
          <w:iCs/>
          <w:lang w:eastAsia="ar-SA"/>
        </w:rPr>
        <w:t xml:space="preserve">18 września 2017 </w:t>
      </w:r>
      <w:r w:rsidRPr="000876D0">
        <w:t xml:space="preserve">w sprawie: ustalenia zasad </w:t>
      </w:r>
      <w:r w:rsidR="00F451FB">
        <w:t>prow</w:t>
      </w:r>
      <w:r w:rsidRPr="000876D0">
        <w:t xml:space="preserve">adzenia rachunkowości oraz planów kont dla budżetu gminy, jednostek budżetowych, Gminy </w:t>
      </w:r>
      <w:r w:rsidR="007020B0">
        <w:t>Czarnia.</w:t>
      </w:r>
    </w:p>
    <w:p w14:paraId="3FDE9B43" w14:textId="77777777" w:rsidR="00E97679" w:rsidRDefault="00E97679" w:rsidP="00E97679">
      <w:r w:rsidRPr="005B5D42">
        <w:rPr>
          <w:b/>
        </w:rPr>
        <w:t xml:space="preserve">§ </w:t>
      </w:r>
      <w:r>
        <w:rPr>
          <w:b/>
        </w:rPr>
        <w:t>2</w:t>
      </w:r>
      <w:r w:rsidRPr="005B5D42">
        <w:t>.</w:t>
      </w:r>
    </w:p>
    <w:p w14:paraId="59F72B16" w14:textId="2950DBB0" w:rsidR="00E97679" w:rsidRPr="000A4FD5" w:rsidRDefault="00A20FAA" w:rsidP="007274FB">
      <w:pPr>
        <w:ind w:left="567"/>
        <w:jc w:val="both"/>
      </w:pPr>
      <w:r>
        <w:t>Procedury nie objęte</w:t>
      </w:r>
      <w:r w:rsidRPr="007020B0">
        <w:t xml:space="preserve"> </w:t>
      </w:r>
      <w:r>
        <w:t xml:space="preserve">niniejszym zarządzeniem reguluje Umowa Nr FEMA.08.05.IP.01-04IW/24-00 z dnia 20-05-2025 r </w:t>
      </w:r>
      <w:r w:rsidR="000A4FD5">
        <w:t xml:space="preserve">o dofinansowanie </w:t>
      </w:r>
      <w:r>
        <w:t xml:space="preserve">projektu pt.: </w:t>
      </w:r>
      <w:r w:rsidRPr="000876D0">
        <w:rPr>
          <w:b/>
        </w:rPr>
        <w:t>„</w:t>
      </w:r>
      <w:r>
        <w:rPr>
          <w:b/>
        </w:rPr>
        <w:t>Zintegrowany program wsparcia w codziennym funkcjonowaniu dla mieszkańców gminy Czarnia</w:t>
      </w:r>
      <w:r w:rsidRPr="000876D0">
        <w:rPr>
          <w:b/>
        </w:rPr>
        <w:t>”</w:t>
      </w:r>
      <w:r>
        <w:t xml:space="preserve">, </w:t>
      </w:r>
      <w:r>
        <w:rPr>
          <w:bCs/>
        </w:rPr>
        <w:t>współfinansowanego ze środków  Europejskiego Funduszu Społecznego Plus</w:t>
      </w:r>
      <w:r w:rsidR="000A4FD5">
        <w:rPr>
          <w:bCs/>
        </w:rPr>
        <w:t xml:space="preserve">, Priorytetu VIII </w:t>
      </w:r>
      <w:r w:rsidR="000A4FD5" w:rsidRPr="000A4FD5">
        <w:t xml:space="preserve"> </w:t>
      </w:r>
      <w:r w:rsidR="000A4FD5" w:rsidRPr="006C6946">
        <w:rPr>
          <w:bCs/>
        </w:rPr>
        <w:t>Fundusze</w:t>
      </w:r>
      <w:r w:rsidR="000A4FD5">
        <w:rPr>
          <w:bCs/>
        </w:rPr>
        <w:t xml:space="preserve"> Europejskie dla aktywnej integracji oraz rozwoju usług społecznych i zdrowotnych na Mazowszu D</w:t>
      </w:r>
      <w:r w:rsidR="000A4FD5" w:rsidRPr="00C54204">
        <w:t xml:space="preserve">ziałania  </w:t>
      </w:r>
      <w:r w:rsidR="000A4FD5">
        <w:t>8.5</w:t>
      </w:r>
      <w:r w:rsidR="000A4FD5" w:rsidRPr="00C54204">
        <w:t xml:space="preserve"> </w:t>
      </w:r>
      <w:r w:rsidR="000A4FD5">
        <w:t>Usługi społeczne i zdrowotne,</w:t>
      </w:r>
      <w:r w:rsidR="000A4FD5">
        <w:rPr>
          <w:b/>
        </w:rPr>
        <w:t xml:space="preserve"> </w:t>
      </w:r>
      <w:r w:rsidR="000A4FD5">
        <w:t>programu  Fundusze Europejskie dla Mazowsza</w:t>
      </w:r>
      <w:r w:rsidR="000A4FD5" w:rsidRPr="000876D0">
        <w:t xml:space="preserve"> </w:t>
      </w:r>
      <w:r w:rsidR="000A4FD5">
        <w:rPr>
          <w:bCs/>
        </w:rPr>
        <w:t>2021-2027</w:t>
      </w:r>
      <w:r w:rsidR="00F64D68">
        <w:rPr>
          <w:bCs/>
        </w:rPr>
        <w:t>.</w:t>
      </w:r>
    </w:p>
    <w:p w14:paraId="7A3CCB59" w14:textId="77777777" w:rsidR="0081578B" w:rsidRDefault="0081578B" w:rsidP="0081578B">
      <w:pPr>
        <w:rPr>
          <w:b/>
        </w:rPr>
      </w:pPr>
    </w:p>
    <w:p w14:paraId="095205CE" w14:textId="77777777" w:rsidR="00E97679" w:rsidRDefault="00E97679" w:rsidP="00E97679">
      <w:r w:rsidRPr="005B5D42">
        <w:rPr>
          <w:b/>
        </w:rPr>
        <w:t xml:space="preserve">§ </w:t>
      </w:r>
      <w:r>
        <w:rPr>
          <w:b/>
        </w:rPr>
        <w:t>3</w:t>
      </w:r>
      <w:r w:rsidRPr="005B5D42">
        <w:t>.</w:t>
      </w:r>
    </w:p>
    <w:p w14:paraId="09A49D46" w14:textId="3A3B3AE5" w:rsidR="00E97679" w:rsidRPr="000A4FD5" w:rsidRDefault="00E97679" w:rsidP="004848EB">
      <w:pPr>
        <w:ind w:firstLine="567"/>
      </w:pPr>
      <w:r w:rsidRPr="00D1418A">
        <w:rPr>
          <w:color w:val="000000"/>
        </w:rPr>
        <w:t>Wykonanie zarządzenia powierzam Skarbnikowi Gminy</w:t>
      </w:r>
      <w:r w:rsidR="00F64D68">
        <w:rPr>
          <w:color w:val="000000"/>
        </w:rPr>
        <w:t>.</w:t>
      </w:r>
    </w:p>
    <w:p w14:paraId="0B324E97" w14:textId="77777777" w:rsidR="00E97679" w:rsidRDefault="00E97679" w:rsidP="00E97679">
      <w:pPr>
        <w:jc w:val="both"/>
        <w:rPr>
          <w:b/>
        </w:rPr>
      </w:pPr>
    </w:p>
    <w:p w14:paraId="23FDA743" w14:textId="77777777" w:rsidR="00E97679" w:rsidRDefault="00E97679" w:rsidP="004848EB">
      <w:pPr>
        <w:rPr>
          <w:b/>
        </w:rPr>
      </w:pPr>
      <w:r w:rsidRPr="005B5D42">
        <w:rPr>
          <w:b/>
        </w:rPr>
        <w:t xml:space="preserve">§ </w:t>
      </w:r>
      <w:r>
        <w:rPr>
          <w:b/>
        </w:rPr>
        <w:t>4</w:t>
      </w:r>
      <w:r w:rsidRPr="005B5D42">
        <w:rPr>
          <w:b/>
        </w:rPr>
        <w:t>.</w:t>
      </w:r>
    </w:p>
    <w:p w14:paraId="550675DA" w14:textId="27BB6A6C" w:rsidR="00E97679" w:rsidRDefault="00E97679" w:rsidP="004848EB">
      <w:pPr>
        <w:ind w:firstLine="567"/>
      </w:pPr>
      <w:r w:rsidRPr="005B5D42">
        <w:t>Zarządzenie wchodzi w życie z dniem podpisania.</w:t>
      </w:r>
    </w:p>
    <w:p w14:paraId="6F521309" w14:textId="50C1DBDD" w:rsidR="0066154F" w:rsidRDefault="000876D0" w:rsidP="00EB0E92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3AB13A67" w14:textId="34B7DB09" w:rsidR="00FA0721" w:rsidRPr="00F957AD" w:rsidRDefault="007E2027" w:rsidP="00E97679">
      <w:pPr>
        <w:ind w:left="4956"/>
        <w:jc w:val="right"/>
        <w:rPr>
          <w:sz w:val="22"/>
          <w:szCs w:val="22"/>
        </w:rPr>
      </w:pPr>
      <w:r w:rsidRPr="00F957AD">
        <w:rPr>
          <w:sz w:val="22"/>
          <w:szCs w:val="22"/>
        </w:rPr>
        <w:lastRenderedPageBreak/>
        <w:t xml:space="preserve">Załącznik </w:t>
      </w:r>
      <w:r w:rsidR="00FA0721" w:rsidRPr="00F957AD">
        <w:rPr>
          <w:sz w:val="22"/>
          <w:szCs w:val="22"/>
        </w:rPr>
        <w:br/>
        <w:t xml:space="preserve">do Zarządzenia Nr </w:t>
      </w:r>
      <w:r w:rsidR="006C6946" w:rsidRPr="00F957AD">
        <w:rPr>
          <w:sz w:val="22"/>
          <w:szCs w:val="22"/>
        </w:rPr>
        <w:t>2</w:t>
      </w:r>
      <w:r w:rsidR="003D726B" w:rsidRPr="00F957AD">
        <w:rPr>
          <w:sz w:val="22"/>
          <w:szCs w:val="22"/>
        </w:rPr>
        <w:t>7</w:t>
      </w:r>
      <w:r w:rsidR="000876D0" w:rsidRPr="00F957AD">
        <w:rPr>
          <w:sz w:val="22"/>
          <w:szCs w:val="22"/>
        </w:rPr>
        <w:t>/202</w:t>
      </w:r>
      <w:r w:rsidR="00EF5C11" w:rsidRPr="00F957AD">
        <w:rPr>
          <w:sz w:val="22"/>
          <w:szCs w:val="22"/>
        </w:rPr>
        <w:t>5</w:t>
      </w:r>
    </w:p>
    <w:p w14:paraId="3C1A5E41" w14:textId="2CDEBC0C" w:rsidR="00FA0721" w:rsidRPr="00F957AD" w:rsidRDefault="00FA0721" w:rsidP="00FA0721">
      <w:pPr>
        <w:ind w:left="4956"/>
        <w:jc w:val="right"/>
        <w:rPr>
          <w:sz w:val="22"/>
          <w:szCs w:val="22"/>
        </w:rPr>
      </w:pPr>
      <w:r w:rsidRPr="00F957AD">
        <w:rPr>
          <w:sz w:val="22"/>
          <w:szCs w:val="22"/>
        </w:rPr>
        <w:t xml:space="preserve">Wójta Gminy Czarnia  </w:t>
      </w:r>
      <w:r w:rsidRPr="00F957AD">
        <w:rPr>
          <w:sz w:val="22"/>
          <w:szCs w:val="22"/>
        </w:rPr>
        <w:br/>
        <w:t xml:space="preserve">z dnia </w:t>
      </w:r>
      <w:r w:rsidR="003D726B" w:rsidRPr="00F957AD">
        <w:rPr>
          <w:sz w:val="22"/>
          <w:szCs w:val="22"/>
        </w:rPr>
        <w:t>27</w:t>
      </w:r>
      <w:r w:rsidR="00EF5C11" w:rsidRPr="00F957AD">
        <w:rPr>
          <w:sz w:val="22"/>
          <w:szCs w:val="22"/>
        </w:rPr>
        <w:t xml:space="preserve"> </w:t>
      </w:r>
      <w:r w:rsidR="006C6946" w:rsidRPr="00F957AD">
        <w:rPr>
          <w:sz w:val="22"/>
          <w:szCs w:val="22"/>
        </w:rPr>
        <w:t>czerwca</w:t>
      </w:r>
      <w:r w:rsidR="00EF5C11" w:rsidRPr="00F957AD">
        <w:rPr>
          <w:sz w:val="22"/>
          <w:szCs w:val="22"/>
        </w:rPr>
        <w:t xml:space="preserve"> 2025</w:t>
      </w:r>
      <w:r w:rsidR="000876D0" w:rsidRPr="00F957AD">
        <w:rPr>
          <w:sz w:val="22"/>
          <w:szCs w:val="22"/>
        </w:rPr>
        <w:t xml:space="preserve"> </w:t>
      </w:r>
      <w:r w:rsidRPr="00F957AD">
        <w:rPr>
          <w:sz w:val="22"/>
          <w:szCs w:val="22"/>
        </w:rPr>
        <w:t>r.</w:t>
      </w:r>
    </w:p>
    <w:p w14:paraId="5A9EBF79" w14:textId="77777777" w:rsidR="00FA0721" w:rsidRPr="005B5D42" w:rsidRDefault="00FA0721" w:rsidP="00FA0721">
      <w:pPr>
        <w:spacing w:line="360" w:lineRule="auto"/>
        <w:rPr>
          <w:color w:val="0000FF"/>
        </w:rPr>
      </w:pPr>
    </w:p>
    <w:p w14:paraId="521B1571" w14:textId="77777777" w:rsidR="006C6946" w:rsidRDefault="00A64E85" w:rsidP="00A64E85">
      <w:pPr>
        <w:spacing w:line="360" w:lineRule="auto"/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Projekt współfinansowany </w:t>
      </w:r>
      <w:r w:rsidR="006C6946">
        <w:rPr>
          <w:b/>
          <w:color w:val="0000FF"/>
          <w:sz w:val="28"/>
          <w:szCs w:val="28"/>
        </w:rPr>
        <w:t>z</w:t>
      </w:r>
    </w:p>
    <w:p w14:paraId="17247953" w14:textId="22952E4F" w:rsidR="00A64E85" w:rsidRDefault="006C6946" w:rsidP="00A64E85">
      <w:pPr>
        <w:spacing w:line="360" w:lineRule="auto"/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Europejskiego Funduszu Społecznego Plus</w:t>
      </w:r>
    </w:p>
    <w:p w14:paraId="6D4F1BFF" w14:textId="77777777" w:rsidR="00F451FB" w:rsidRDefault="00F451FB" w:rsidP="00FA0721"/>
    <w:tbl>
      <w:tblPr>
        <w:tblStyle w:val="Tabela-Siatka"/>
        <w:tblpPr w:leftFromText="142" w:rightFromText="142" w:vertAnchor="page" w:horzAnchor="margin" w:tblpY="612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43"/>
        <w:gridCol w:w="7229"/>
      </w:tblGrid>
      <w:tr w:rsidR="00263132" w14:paraId="311677BE" w14:textId="77777777" w:rsidTr="000A4FD5">
        <w:trPr>
          <w:trHeight w:val="536"/>
        </w:trPr>
        <w:tc>
          <w:tcPr>
            <w:tcW w:w="1843" w:type="dxa"/>
            <w:vAlign w:val="center"/>
          </w:tcPr>
          <w:p w14:paraId="0EF20458" w14:textId="77777777" w:rsidR="00263132" w:rsidRDefault="00263132" w:rsidP="000A4FD5">
            <w:pPr>
              <w:spacing w:line="360" w:lineRule="auto"/>
              <w:jc w:val="center"/>
            </w:pPr>
            <w:r>
              <w:t>Program</w:t>
            </w:r>
          </w:p>
        </w:tc>
        <w:tc>
          <w:tcPr>
            <w:tcW w:w="7229" w:type="dxa"/>
            <w:vAlign w:val="center"/>
          </w:tcPr>
          <w:p w14:paraId="759D5D70" w14:textId="59333B97" w:rsidR="00263132" w:rsidRPr="00233BB1" w:rsidRDefault="006C6946" w:rsidP="000A4FD5">
            <w:pPr>
              <w:rPr>
                <w:bCs/>
              </w:rPr>
            </w:pPr>
            <w:r>
              <w:t>Fundusze Europejskie dla Mazowsza 2021-2027</w:t>
            </w:r>
          </w:p>
        </w:tc>
      </w:tr>
      <w:tr w:rsidR="00263132" w14:paraId="54472A77" w14:textId="77777777" w:rsidTr="000A4FD5">
        <w:tc>
          <w:tcPr>
            <w:tcW w:w="1843" w:type="dxa"/>
            <w:vAlign w:val="center"/>
          </w:tcPr>
          <w:p w14:paraId="45FC76C9" w14:textId="27C30CE2" w:rsidR="00263132" w:rsidRDefault="006C6946" w:rsidP="000A4FD5">
            <w:pPr>
              <w:jc w:val="center"/>
            </w:pPr>
            <w:r>
              <w:t>Priorytet VIII</w:t>
            </w:r>
          </w:p>
        </w:tc>
        <w:tc>
          <w:tcPr>
            <w:tcW w:w="7229" w:type="dxa"/>
            <w:vAlign w:val="center"/>
          </w:tcPr>
          <w:p w14:paraId="483ED989" w14:textId="77777777" w:rsidR="00263132" w:rsidRDefault="006C6946" w:rsidP="000A4FD5">
            <w:pPr>
              <w:rPr>
                <w:bCs/>
              </w:rPr>
            </w:pPr>
            <w:r w:rsidRPr="006C6946">
              <w:rPr>
                <w:bCs/>
              </w:rPr>
              <w:t>Fundusze</w:t>
            </w:r>
            <w:r>
              <w:rPr>
                <w:bCs/>
              </w:rPr>
              <w:t xml:space="preserve"> Europejskie dla aktywnej integracji oraz rozwoju usług społecznych i zdrowotnych na Mazowszu</w:t>
            </w:r>
          </w:p>
          <w:p w14:paraId="3A07B212" w14:textId="0A4CECF5" w:rsidR="006C6946" w:rsidRPr="006C6946" w:rsidRDefault="006C6946" w:rsidP="000A4FD5">
            <w:pPr>
              <w:rPr>
                <w:bCs/>
              </w:rPr>
            </w:pPr>
          </w:p>
        </w:tc>
      </w:tr>
      <w:tr w:rsidR="00263132" w14:paraId="04AEE63F" w14:textId="77777777" w:rsidTr="000A4FD5">
        <w:tc>
          <w:tcPr>
            <w:tcW w:w="1843" w:type="dxa"/>
            <w:vAlign w:val="center"/>
          </w:tcPr>
          <w:p w14:paraId="4934F8F0" w14:textId="49E3DAE7" w:rsidR="00263132" w:rsidRDefault="006C6946" w:rsidP="000A4FD5">
            <w:pPr>
              <w:spacing w:line="360" w:lineRule="auto"/>
              <w:jc w:val="center"/>
            </w:pPr>
            <w:r>
              <w:t>Działanie 8.5</w:t>
            </w:r>
          </w:p>
        </w:tc>
        <w:tc>
          <w:tcPr>
            <w:tcW w:w="7229" w:type="dxa"/>
            <w:vAlign w:val="center"/>
          </w:tcPr>
          <w:p w14:paraId="57AF8C86" w14:textId="751CDBE3" w:rsidR="00263132" w:rsidRPr="0081578B" w:rsidRDefault="006C6946" w:rsidP="000A4FD5">
            <w:pPr>
              <w:rPr>
                <w:bCs/>
              </w:rPr>
            </w:pPr>
            <w:r>
              <w:rPr>
                <w:bCs/>
              </w:rPr>
              <w:t>Usługi społeczne i zdrowotne</w:t>
            </w:r>
          </w:p>
        </w:tc>
      </w:tr>
      <w:tr w:rsidR="00263132" w14:paraId="67BA0338" w14:textId="77777777" w:rsidTr="000A4FD5">
        <w:tc>
          <w:tcPr>
            <w:tcW w:w="1843" w:type="dxa"/>
            <w:vAlign w:val="center"/>
          </w:tcPr>
          <w:p w14:paraId="44C3B223" w14:textId="77777777" w:rsidR="00263132" w:rsidRDefault="00263132" w:rsidP="000A4FD5">
            <w:pPr>
              <w:jc w:val="center"/>
            </w:pPr>
          </w:p>
        </w:tc>
        <w:tc>
          <w:tcPr>
            <w:tcW w:w="7229" w:type="dxa"/>
            <w:vAlign w:val="center"/>
          </w:tcPr>
          <w:p w14:paraId="2295CBD9" w14:textId="77777777" w:rsidR="00263132" w:rsidRPr="00233BB1" w:rsidRDefault="00263132" w:rsidP="000A4FD5">
            <w:pPr>
              <w:rPr>
                <w:bCs/>
              </w:rPr>
            </w:pPr>
          </w:p>
        </w:tc>
      </w:tr>
      <w:tr w:rsidR="00263132" w14:paraId="3C879862" w14:textId="77777777" w:rsidTr="000A4FD5">
        <w:trPr>
          <w:trHeight w:val="495"/>
        </w:trPr>
        <w:tc>
          <w:tcPr>
            <w:tcW w:w="1843" w:type="dxa"/>
            <w:vAlign w:val="center"/>
          </w:tcPr>
          <w:p w14:paraId="661A6ECE" w14:textId="77777777" w:rsidR="00263132" w:rsidRDefault="00263132" w:rsidP="000A4FD5">
            <w:pPr>
              <w:spacing w:line="360" w:lineRule="auto"/>
              <w:jc w:val="center"/>
            </w:pPr>
            <w:r>
              <w:t>Nazwa projektu</w:t>
            </w:r>
          </w:p>
        </w:tc>
        <w:tc>
          <w:tcPr>
            <w:tcW w:w="7229" w:type="dxa"/>
            <w:vAlign w:val="center"/>
          </w:tcPr>
          <w:p w14:paraId="1F19D185" w14:textId="2A24E470" w:rsidR="00263132" w:rsidRPr="00AF18B5" w:rsidRDefault="00263132" w:rsidP="000A4FD5">
            <w:pPr>
              <w:rPr>
                <w:b/>
              </w:rPr>
            </w:pPr>
            <w:r w:rsidRPr="000876D0">
              <w:rPr>
                <w:b/>
              </w:rPr>
              <w:t>„</w:t>
            </w:r>
            <w:r w:rsidR="006C6946">
              <w:rPr>
                <w:b/>
              </w:rPr>
              <w:t>Zintegrowany program wsparcia w codziennym funkcjonowaniu dla mieszkańców gminy Czarnia</w:t>
            </w:r>
            <w:r w:rsidRPr="000876D0">
              <w:rPr>
                <w:b/>
              </w:rPr>
              <w:t>”</w:t>
            </w:r>
          </w:p>
        </w:tc>
      </w:tr>
      <w:tr w:rsidR="00263132" w14:paraId="2CBF3EA9" w14:textId="77777777" w:rsidTr="000A4FD5">
        <w:trPr>
          <w:trHeight w:val="890"/>
        </w:trPr>
        <w:tc>
          <w:tcPr>
            <w:tcW w:w="1843" w:type="dxa"/>
            <w:vAlign w:val="center"/>
          </w:tcPr>
          <w:p w14:paraId="38EDC2DD" w14:textId="77777777" w:rsidR="00263132" w:rsidRDefault="00263132" w:rsidP="000A4FD5">
            <w:pPr>
              <w:spacing w:line="360" w:lineRule="auto"/>
              <w:jc w:val="center"/>
            </w:pPr>
            <w:r>
              <w:t>Umowa</w:t>
            </w:r>
          </w:p>
        </w:tc>
        <w:tc>
          <w:tcPr>
            <w:tcW w:w="7229" w:type="dxa"/>
            <w:vAlign w:val="center"/>
          </w:tcPr>
          <w:p w14:paraId="14597B45" w14:textId="507CE8CF" w:rsidR="00263132" w:rsidRDefault="006C6946" w:rsidP="000A4FD5">
            <w:r>
              <w:t>FEMA.08.05.IP.01-04IW/24-00 z dnia 20-05-2025 r.</w:t>
            </w:r>
          </w:p>
          <w:p w14:paraId="47DAB785" w14:textId="77777777" w:rsidR="00263132" w:rsidRPr="00BD2A69" w:rsidRDefault="00263132" w:rsidP="000A4FD5">
            <w:r>
              <w:t xml:space="preserve"> </w:t>
            </w:r>
          </w:p>
        </w:tc>
      </w:tr>
      <w:tr w:rsidR="00263132" w14:paraId="1675FF38" w14:textId="77777777" w:rsidTr="000A4FD5">
        <w:tc>
          <w:tcPr>
            <w:tcW w:w="1843" w:type="dxa"/>
            <w:vAlign w:val="center"/>
          </w:tcPr>
          <w:p w14:paraId="3FD3AEF7" w14:textId="77777777" w:rsidR="00263132" w:rsidRDefault="00263132" w:rsidP="000A4FD5">
            <w:pPr>
              <w:spacing w:line="360" w:lineRule="auto"/>
              <w:jc w:val="center"/>
            </w:pPr>
            <w:r>
              <w:t>Cel</w:t>
            </w:r>
          </w:p>
        </w:tc>
        <w:tc>
          <w:tcPr>
            <w:tcW w:w="7229" w:type="dxa"/>
            <w:vAlign w:val="center"/>
          </w:tcPr>
          <w:p w14:paraId="36EBFDD7" w14:textId="0A8DD275" w:rsidR="00263132" w:rsidRDefault="000A7E60" w:rsidP="000A4FD5">
            <w:pPr>
              <w:jc w:val="both"/>
            </w:pPr>
            <w:r>
              <w:t xml:space="preserve">Rozszerzenie i poprawa oferty usług społecznych wśród osób potrzebujących wsparcia w codziennym funkcjonowaniu, ze względu na wiek, stan zdrowia, niepełnosprawność, które zamieszkują gminę Czarnia, utworzenie jednego nowego miejsca świadczenia usług </w:t>
            </w:r>
            <w:r w:rsidR="004848EB">
              <w:br/>
            </w:r>
            <w:r>
              <w:t xml:space="preserve">w społeczności lokalnej oraz specjalistycznych usług opiekuńczych </w:t>
            </w:r>
            <w:r w:rsidR="004848EB">
              <w:br/>
            </w:r>
            <w:r>
              <w:t xml:space="preserve">w miejscu zamieszkania, uzupełnione o teleporadę. </w:t>
            </w:r>
          </w:p>
        </w:tc>
      </w:tr>
      <w:tr w:rsidR="00263132" w14:paraId="3560BD92" w14:textId="77777777" w:rsidTr="000A4FD5">
        <w:tc>
          <w:tcPr>
            <w:tcW w:w="1843" w:type="dxa"/>
            <w:vAlign w:val="center"/>
          </w:tcPr>
          <w:p w14:paraId="14F6D2A7" w14:textId="019826E4" w:rsidR="00263132" w:rsidRPr="00A20FAA" w:rsidRDefault="00263132" w:rsidP="000A4FD5">
            <w:r w:rsidRPr="00A20FAA">
              <w:t>Finansowanie,</w:t>
            </w:r>
          </w:p>
          <w:p w14:paraId="5BFC0DE2" w14:textId="77777777" w:rsidR="00263132" w:rsidRPr="00A20FAA" w:rsidRDefault="00263132" w:rsidP="000A4FD5">
            <w:r w:rsidRPr="00A20FAA">
              <w:t>w tym:</w:t>
            </w:r>
          </w:p>
          <w:p w14:paraId="4F17C150" w14:textId="77777777" w:rsidR="004848EB" w:rsidRPr="004848EB" w:rsidRDefault="000A7E60" w:rsidP="00FF697B">
            <w:pPr>
              <w:pStyle w:val="Akapitzlist"/>
              <w:numPr>
                <w:ilvl w:val="0"/>
                <w:numId w:val="37"/>
              </w:numPr>
              <w:ind w:left="180" w:hanging="180"/>
              <w:rPr>
                <w:sz w:val="22"/>
                <w:szCs w:val="22"/>
              </w:rPr>
            </w:pPr>
            <w:r w:rsidRPr="004848EB">
              <w:rPr>
                <w:sz w:val="22"/>
                <w:szCs w:val="22"/>
              </w:rPr>
              <w:t>środki UE</w:t>
            </w:r>
          </w:p>
          <w:p w14:paraId="038DBDA3" w14:textId="77777777" w:rsidR="004848EB" w:rsidRPr="004848EB" w:rsidRDefault="000A7E60" w:rsidP="00FF697B">
            <w:pPr>
              <w:pStyle w:val="Akapitzlist"/>
              <w:numPr>
                <w:ilvl w:val="0"/>
                <w:numId w:val="37"/>
              </w:numPr>
              <w:ind w:left="180" w:hanging="180"/>
              <w:rPr>
                <w:sz w:val="22"/>
                <w:szCs w:val="22"/>
              </w:rPr>
            </w:pPr>
            <w:r w:rsidRPr="004848EB">
              <w:rPr>
                <w:sz w:val="22"/>
                <w:szCs w:val="22"/>
              </w:rPr>
              <w:t>środki Budżetu Państwa</w:t>
            </w:r>
          </w:p>
          <w:p w14:paraId="0B8ED1D3" w14:textId="6AFA2B32" w:rsidR="00263132" w:rsidRPr="004848EB" w:rsidRDefault="004848EB" w:rsidP="00FF697B">
            <w:pPr>
              <w:pStyle w:val="Akapitzlist"/>
              <w:numPr>
                <w:ilvl w:val="0"/>
                <w:numId w:val="37"/>
              </w:numPr>
              <w:ind w:left="180" w:hanging="180"/>
              <w:rPr>
                <w:sz w:val="22"/>
                <w:szCs w:val="22"/>
              </w:rPr>
            </w:pPr>
            <w:r w:rsidRPr="004848EB">
              <w:rPr>
                <w:sz w:val="22"/>
                <w:szCs w:val="22"/>
              </w:rPr>
              <w:t>ś</w:t>
            </w:r>
            <w:r w:rsidR="00263132" w:rsidRPr="004848EB">
              <w:rPr>
                <w:sz w:val="22"/>
                <w:szCs w:val="22"/>
              </w:rPr>
              <w:t>rodki własne</w:t>
            </w:r>
          </w:p>
          <w:p w14:paraId="01143ADD" w14:textId="77777777" w:rsidR="00263132" w:rsidRPr="004848EB" w:rsidRDefault="00263132" w:rsidP="000A4FD5">
            <w:pPr>
              <w:pStyle w:val="Bezodstpw"/>
              <w:rPr>
                <w:sz w:val="22"/>
                <w:szCs w:val="22"/>
              </w:rPr>
            </w:pPr>
          </w:p>
          <w:p w14:paraId="0022CE09" w14:textId="77777777" w:rsidR="00263132" w:rsidRPr="00A20FAA" w:rsidRDefault="00263132" w:rsidP="000A4FD5">
            <w:pPr>
              <w:pStyle w:val="Bezodstpw"/>
            </w:pPr>
          </w:p>
          <w:p w14:paraId="5246E704" w14:textId="77777777" w:rsidR="00263132" w:rsidRPr="00A20FAA" w:rsidRDefault="00263132" w:rsidP="000A4FD5">
            <w:pPr>
              <w:pStyle w:val="Bezodstpw"/>
            </w:pPr>
          </w:p>
        </w:tc>
        <w:tc>
          <w:tcPr>
            <w:tcW w:w="7229" w:type="dxa"/>
            <w:vAlign w:val="center"/>
          </w:tcPr>
          <w:p w14:paraId="5A375DAF" w14:textId="77777777" w:rsidR="007274FB" w:rsidRDefault="007274FB" w:rsidP="000A4FD5">
            <w:pPr>
              <w:rPr>
                <w:b/>
              </w:rPr>
            </w:pPr>
          </w:p>
          <w:p w14:paraId="289EBB08" w14:textId="77777777" w:rsidR="004848EB" w:rsidRDefault="004848EB" w:rsidP="000A4FD5">
            <w:pPr>
              <w:rPr>
                <w:b/>
              </w:rPr>
            </w:pPr>
          </w:p>
          <w:p w14:paraId="616EF012" w14:textId="77777777" w:rsidR="007274FB" w:rsidRDefault="007274FB" w:rsidP="000A4FD5">
            <w:pPr>
              <w:rPr>
                <w:b/>
              </w:rPr>
            </w:pPr>
          </w:p>
          <w:p w14:paraId="3BCB53A3" w14:textId="1911F84A" w:rsidR="00263132" w:rsidRPr="00A20FAA" w:rsidRDefault="000A7E60" w:rsidP="000A4FD5">
            <w:pPr>
              <w:rPr>
                <w:b/>
              </w:rPr>
            </w:pPr>
            <w:r w:rsidRPr="00A20FAA">
              <w:rPr>
                <w:b/>
              </w:rPr>
              <w:t>861 464,38</w:t>
            </w:r>
            <w:r w:rsidR="00263132" w:rsidRPr="00A20FAA">
              <w:rPr>
                <w:b/>
              </w:rPr>
              <w:t xml:space="preserve"> zł.</w:t>
            </w:r>
          </w:p>
          <w:p w14:paraId="65B435F5" w14:textId="77777777" w:rsidR="000A7E60" w:rsidRPr="00A20FAA" w:rsidRDefault="000A7E60" w:rsidP="000A4FD5">
            <w:pPr>
              <w:rPr>
                <w:b/>
              </w:rPr>
            </w:pPr>
          </w:p>
          <w:p w14:paraId="02546DD5" w14:textId="63FD2598" w:rsidR="00263132" w:rsidRPr="004848EB" w:rsidRDefault="000A7E60" w:rsidP="000A4FD5">
            <w:pPr>
              <w:rPr>
                <w:b/>
                <w:i/>
                <w:sz w:val="22"/>
                <w:szCs w:val="22"/>
              </w:rPr>
            </w:pPr>
            <w:r w:rsidRPr="004848EB">
              <w:rPr>
                <w:b/>
                <w:i/>
                <w:sz w:val="22"/>
                <w:szCs w:val="22"/>
              </w:rPr>
              <w:t xml:space="preserve">732 244,72 </w:t>
            </w:r>
            <w:r w:rsidR="00263132" w:rsidRPr="004848EB">
              <w:rPr>
                <w:b/>
                <w:i/>
                <w:sz w:val="22"/>
                <w:szCs w:val="22"/>
              </w:rPr>
              <w:t>zł.</w:t>
            </w:r>
          </w:p>
          <w:p w14:paraId="79919144" w14:textId="052A6D29" w:rsidR="00263132" w:rsidRPr="004848EB" w:rsidRDefault="004848EB" w:rsidP="000A4FD5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</w:t>
            </w:r>
            <w:r w:rsidR="000A7E60" w:rsidRPr="004848EB">
              <w:rPr>
                <w:b/>
                <w:i/>
                <w:sz w:val="22"/>
                <w:szCs w:val="22"/>
              </w:rPr>
              <w:t>86 146,44</w:t>
            </w:r>
            <w:r w:rsidR="00263132" w:rsidRPr="004848EB">
              <w:rPr>
                <w:b/>
                <w:i/>
                <w:sz w:val="22"/>
                <w:szCs w:val="22"/>
              </w:rPr>
              <w:t xml:space="preserve"> zł.</w:t>
            </w:r>
          </w:p>
          <w:p w14:paraId="49BCAB2A" w14:textId="77777777" w:rsidR="000A7E60" w:rsidRPr="004848EB" w:rsidRDefault="000A7E60" w:rsidP="000A4FD5">
            <w:pPr>
              <w:rPr>
                <w:b/>
                <w:i/>
                <w:sz w:val="22"/>
                <w:szCs w:val="22"/>
              </w:rPr>
            </w:pPr>
          </w:p>
          <w:p w14:paraId="0D37A102" w14:textId="71675433" w:rsidR="000A7E60" w:rsidRPr="004848EB" w:rsidRDefault="004848EB" w:rsidP="000A4FD5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</w:t>
            </w:r>
            <w:r w:rsidR="00A20FAA" w:rsidRPr="004848EB">
              <w:rPr>
                <w:b/>
                <w:i/>
                <w:sz w:val="22"/>
                <w:szCs w:val="22"/>
              </w:rPr>
              <w:t>43 073,22zł.</w:t>
            </w:r>
          </w:p>
          <w:p w14:paraId="6D9D2DF7" w14:textId="77777777" w:rsidR="000A7E60" w:rsidRPr="00A20FAA" w:rsidRDefault="000A7E60" w:rsidP="000A4FD5">
            <w:pPr>
              <w:rPr>
                <w:b/>
                <w:i/>
              </w:rPr>
            </w:pPr>
          </w:p>
          <w:p w14:paraId="73E667B9" w14:textId="77777777" w:rsidR="000A7E60" w:rsidRDefault="000A7E60" w:rsidP="000A4FD5">
            <w:pPr>
              <w:rPr>
                <w:i/>
              </w:rPr>
            </w:pPr>
          </w:p>
          <w:p w14:paraId="775E012B" w14:textId="77777777" w:rsidR="007274FB" w:rsidRDefault="007274FB" w:rsidP="000A4FD5">
            <w:pPr>
              <w:rPr>
                <w:i/>
              </w:rPr>
            </w:pPr>
          </w:p>
          <w:p w14:paraId="2F668AD1" w14:textId="77777777" w:rsidR="007274FB" w:rsidRDefault="007274FB" w:rsidP="000A4FD5">
            <w:pPr>
              <w:rPr>
                <w:i/>
              </w:rPr>
            </w:pPr>
          </w:p>
          <w:p w14:paraId="6755C865" w14:textId="77777777" w:rsidR="007274FB" w:rsidRDefault="007274FB" w:rsidP="000A4FD5">
            <w:pPr>
              <w:rPr>
                <w:i/>
              </w:rPr>
            </w:pPr>
          </w:p>
          <w:p w14:paraId="07DC9C31" w14:textId="567CD63F" w:rsidR="007274FB" w:rsidRPr="00A20FAA" w:rsidRDefault="007274FB" w:rsidP="000A4FD5">
            <w:pPr>
              <w:rPr>
                <w:i/>
              </w:rPr>
            </w:pPr>
          </w:p>
        </w:tc>
      </w:tr>
    </w:tbl>
    <w:p w14:paraId="5B55659A" w14:textId="77777777" w:rsidR="002D4715" w:rsidRDefault="002D4715" w:rsidP="00FA0721"/>
    <w:p w14:paraId="76279D6F" w14:textId="77777777" w:rsidR="0066154F" w:rsidRDefault="0066154F" w:rsidP="00FA0721"/>
    <w:p w14:paraId="294DB9E1" w14:textId="77777777" w:rsidR="00392A29" w:rsidRPr="004D6184" w:rsidRDefault="00FA0721" w:rsidP="00392A29">
      <w:pPr>
        <w:numPr>
          <w:ilvl w:val="0"/>
          <w:numId w:val="20"/>
        </w:numPr>
        <w:tabs>
          <w:tab w:val="clear" w:pos="1080"/>
          <w:tab w:val="num" w:pos="540"/>
        </w:tabs>
        <w:ind w:hanging="1080"/>
        <w:jc w:val="both"/>
      </w:pPr>
      <w:r w:rsidRPr="005B5D42">
        <w:rPr>
          <w:b/>
        </w:rPr>
        <w:lastRenderedPageBreak/>
        <w:t>OPIS REALIZOWANEGO PROJEKTU.</w:t>
      </w:r>
    </w:p>
    <w:p w14:paraId="25E0AB4E" w14:textId="77777777" w:rsidR="004D6184" w:rsidRPr="00392A29" w:rsidRDefault="004D6184" w:rsidP="004D6184">
      <w:pPr>
        <w:ind w:left="1080"/>
        <w:jc w:val="both"/>
      </w:pPr>
    </w:p>
    <w:p w14:paraId="2A1BF1D7" w14:textId="21B46596" w:rsidR="000A4FD5" w:rsidRDefault="00FA0721" w:rsidP="004848EB">
      <w:pPr>
        <w:ind w:left="284" w:right="-142"/>
        <w:jc w:val="both"/>
      </w:pPr>
      <w:r>
        <w:t>Procedury dotyczą p</w:t>
      </w:r>
      <w:r w:rsidRPr="005B5D42">
        <w:t>rojekt</w:t>
      </w:r>
      <w:r w:rsidR="00D52D94">
        <w:t>u</w:t>
      </w:r>
      <w:r>
        <w:t xml:space="preserve"> współfinansowan</w:t>
      </w:r>
      <w:r w:rsidR="00D52D94">
        <w:t>ego</w:t>
      </w:r>
      <w:r w:rsidRPr="005B5D42">
        <w:t xml:space="preserve"> </w:t>
      </w:r>
      <w:r w:rsidR="00392A29" w:rsidRPr="000876D0">
        <w:t xml:space="preserve">w ramach realizacji projektu </w:t>
      </w:r>
      <w:r w:rsidR="00AC740C">
        <w:t xml:space="preserve">zgodnie </w:t>
      </w:r>
      <w:r w:rsidR="004848EB">
        <w:br/>
      </w:r>
      <w:r w:rsidR="00AC740C">
        <w:t xml:space="preserve">z </w:t>
      </w:r>
      <w:r w:rsidR="000A4FD5">
        <w:t>Umow</w:t>
      </w:r>
      <w:r w:rsidR="00AC740C">
        <w:t>ą</w:t>
      </w:r>
      <w:r w:rsidR="000A4FD5">
        <w:t xml:space="preserve"> Nr FEMA.08.05.IP.01-04IW/24-00 z dnia 20-05-2025 r</w:t>
      </w:r>
      <w:r w:rsidR="00AC740C">
        <w:t xml:space="preserve">. </w:t>
      </w:r>
      <w:r w:rsidR="000A4FD5">
        <w:t xml:space="preserve">pt.: </w:t>
      </w:r>
      <w:r w:rsidR="000A4FD5" w:rsidRPr="000876D0">
        <w:rPr>
          <w:b/>
        </w:rPr>
        <w:t>„</w:t>
      </w:r>
      <w:r w:rsidR="000A4FD5">
        <w:rPr>
          <w:b/>
        </w:rPr>
        <w:t>Zintegrowany program wsparcia w codziennym funkcjonowaniu dla mieszkańców gminy Czarnia</w:t>
      </w:r>
      <w:r w:rsidR="000A4FD5" w:rsidRPr="000876D0">
        <w:rPr>
          <w:b/>
        </w:rPr>
        <w:t>”</w:t>
      </w:r>
      <w:r w:rsidR="000A4FD5">
        <w:t xml:space="preserve">, </w:t>
      </w:r>
      <w:r w:rsidR="000A4FD5">
        <w:rPr>
          <w:bCs/>
        </w:rPr>
        <w:t xml:space="preserve">współfinansowanego ze środków  Europejskiego Funduszu Społecznego Plus, Priorytetu VIII </w:t>
      </w:r>
      <w:r w:rsidR="000A4FD5" w:rsidRPr="000A4FD5">
        <w:t xml:space="preserve"> </w:t>
      </w:r>
      <w:r w:rsidR="000A4FD5" w:rsidRPr="006C6946">
        <w:rPr>
          <w:bCs/>
        </w:rPr>
        <w:t>Fundusze</w:t>
      </w:r>
      <w:r w:rsidR="000A4FD5">
        <w:rPr>
          <w:bCs/>
        </w:rPr>
        <w:t xml:space="preserve"> Europejskie dla aktywnej integracji oraz rozwoju usług społecznych i zdrowotnych na Mazowszu D</w:t>
      </w:r>
      <w:r w:rsidR="000A4FD5" w:rsidRPr="00C54204">
        <w:t xml:space="preserve">ziałania  </w:t>
      </w:r>
      <w:r w:rsidR="000A4FD5">
        <w:t>8.5</w:t>
      </w:r>
      <w:r w:rsidR="000A4FD5" w:rsidRPr="00C54204">
        <w:t xml:space="preserve"> </w:t>
      </w:r>
      <w:r w:rsidR="000A4FD5">
        <w:t>Usługi społeczne i zdrowotne,</w:t>
      </w:r>
      <w:r w:rsidR="000A4FD5">
        <w:rPr>
          <w:b/>
        </w:rPr>
        <w:t xml:space="preserve"> </w:t>
      </w:r>
      <w:r w:rsidR="000A4FD5">
        <w:t>programu  Fundusze Europejskie dla Mazowsza</w:t>
      </w:r>
      <w:r w:rsidR="000A4FD5" w:rsidRPr="000876D0">
        <w:t xml:space="preserve"> </w:t>
      </w:r>
      <w:r w:rsidR="000A4FD5">
        <w:rPr>
          <w:bCs/>
        </w:rPr>
        <w:t xml:space="preserve">2021-2027. </w:t>
      </w:r>
      <w:r w:rsidR="00AC740C">
        <w:rPr>
          <w:bCs/>
        </w:rPr>
        <w:t>Głównym celem jest r</w:t>
      </w:r>
      <w:r w:rsidR="000A4FD5">
        <w:t xml:space="preserve">ozszerzenie i poprawa oferty usług społecznych wśród osób potrzebujących wsparcia w codziennym funkcjonowaniu, ze względu na wiek, stan zdrowia, niepełnosprawność, które zamieszkują gminę Czarnia, utworzenie jednego nowego miejsca </w:t>
      </w:r>
      <w:r w:rsidR="00AC740C">
        <w:t>ś</w:t>
      </w:r>
      <w:r w:rsidR="000A4FD5">
        <w:t>wiadczenia usług w społeczności lokalnej oraz</w:t>
      </w:r>
      <w:r w:rsidR="004848EB">
        <w:t xml:space="preserve"> </w:t>
      </w:r>
      <w:r w:rsidR="000A4FD5">
        <w:t>specjalistycznych usług opiekuńczych w miejscu zamieszkania, uzupełnione o teleporadę.</w:t>
      </w:r>
    </w:p>
    <w:tbl>
      <w:tblPr>
        <w:tblStyle w:val="Tabela-Siatka"/>
        <w:tblpPr w:leftFromText="142" w:rightFromText="142" w:vertAnchor="page" w:horzAnchor="margin" w:tblpY="612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3"/>
      </w:tblGrid>
      <w:tr w:rsidR="000A4FD5" w14:paraId="26982DC4" w14:textId="77777777" w:rsidTr="00AC740C">
        <w:trPr>
          <w:trHeight w:val="278"/>
        </w:trPr>
        <w:tc>
          <w:tcPr>
            <w:tcW w:w="293" w:type="dxa"/>
            <w:vAlign w:val="center"/>
          </w:tcPr>
          <w:p w14:paraId="0D1981E0" w14:textId="28649E1F" w:rsidR="000A4FD5" w:rsidRDefault="000A4FD5" w:rsidP="000A4FD5"/>
        </w:tc>
      </w:tr>
    </w:tbl>
    <w:p w14:paraId="46392AE0" w14:textId="3674638D" w:rsidR="00FA0721" w:rsidRDefault="00FA0721" w:rsidP="000A4FD5">
      <w:pPr>
        <w:ind w:left="567"/>
      </w:pPr>
    </w:p>
    <w:p w14:paraId="1A2EB2B0" w14:textId="77777777" w:rsidR="00392A29" w:rsidRDefault="00392A29" w:rsidP="00FA0721"/>
    <w:p w14:paraId="0C89BF37" w14:textId="77777777" w:rsidR="00071FC6" w:rsidRDefault="00FA0721" w:rsidP="00071FC6">
      <w:pPr>
        <w:numPr>
          <w:ilvl w:val="0"/>
          <w:numId w:val="19"/>
        </w:numPr>
        <w:tabs>
          <w:tab w:val="clear" w:pos="1080"/>
          <w:tab w:val="num" w:pos="540"/>
        </w:tabs>
        <w:ind w:hanging="1080"/>
      </w:pPr>
      <w:r w:rsidRPr="005B5D42">
        <w:rPr>
          <w:b/>
        </w:rPr>
        <w:t>PODSTAWY PRAWNE DO REALIZACJI PROJEKTU</w:t>
      </w:r>
    </w:p>
    <w:p w14:paraId="1B795A14" w14:textId="77777777" w:rsidR="00071FC6" w:rsidRDefault="00071FC6" w:rsidP="00071FC6">
      <w:pPr>
        <w:ind w:left="1080"/>
      </w:pPr>
    </w:p>
    <w:p w14:paraId="1981747B" w14:textId="77777777" w:rsidR="00FA0721" w:rsidRPr="005B5D42" w:rsidRDefault="00FA0721" w:rsidP="00071FC6">
      <w:pPr>
        <w:pStyle w:val="Akapitzlist"/>
        <w:numPr>
          <w:ilvl w:val="0"/>
          <w:numId w:val="2"/>
        </w:numPr>
      </w:pPr>
      <w:r w:rsidRPr="005B5D42">
        <w:t xml:space="preserve">Zasady </w:t>
      </w:r>
      <w:r w:rsidR="00F451FB">
        <w:t>prow</w:t>
      </w:r>
      <w:r w:rsidRPr="005B5D42">
        <w:t xml:space="preserve">adzenia rachunkowości w </w:t>
      </w:r>
      <w:r w:rsidR="005E2374">
        <w:t>Gminie</w:t>
      </w:r>
      <w:r w:rsidR="005E2374" w:rsidRPr="005B5D42">
        <w:t xml:space="preserve"> Czarnia</w:t>
      </w:r>
      <w:r w:rsidRPr="005B5D42">
        <w:t xml:space="preserve"> zostały opracowane na podstawie następujących przepisów prawa:</w:t>
      </w:r>
    </w:p>
    <w:p w14:paraId="165E438A" w14:textId="77777777" w:rsidR="00FA0721" w:rsidRDefault="00FA0721" w:rsidP="009C0ACE">
      <w:pPr>
        <w:numPr>
          <w:ilvl w:val="1"/>
          <w:numId w:val="2"/>
        </w:numPr>
        <w:tabs>
          <w:tab w:val="clear" w:pos="792"/>
          <w:tab w:val="num" w:pos="426"/>
        </w:tabs>
        <w:ind w:left="426" w:hanging="426"/>
        <w:jc w:val="both"/>
      </w:pPr>
      <w:r w:rsidRPr="005B5D42">
        <w:t>Ustawę z dnia 29 września 1994 r. o rachunkowości (</w:t>
      </w:r>
      <w:proofErr w:type="spellStart"/>
      <w:r w:rsidR="00584314">
        <w:t>t.j</w:t>
      </w:r>
      <w:proofErr w:type="spellEnd"/>
      <w:r w:rsidR="00584314">
        <w:t xml:space="preserve">. </w:t>
      </w:r>
      <w:r w:rsidRPr="005B5D42">
        <w:t>Dz. U. z 20</w:t>
      </w:r>
      <w:r w:rsidR="001F3BE3">
        <w:t>2</w:t>
      </w:r>
      <w:r w:rsidR="00AA4EE1">
        <w:t>3</w:t>
      </w:r>
      <w:r w:rsidRPr="005B5D42">
        <w:t xml:space="preserve"> </w:t>
      </w:r>
      <w:r>
        <w:t xml:space="preserve">r. </w:t>
      </w:r>
      <w:r w:rsidR="00EB0E92">
        <w:t xml:space="preserve"> poz. </w:t>
      </w:r>
      <w:r w:rsidR="001F3BE3">
        <w:t>1</w:t>
      </w:r>
      <w:r w:rsidR="00AA4EE1">
        <w:t>20</w:t>
      </w:r>
      <w:r>
        <w:t xml:space="preserve"> z</w:t>
      </w:r>
      <w:r w:rsidR="00D52D94">
        <w:t>e</w:t>
      </w:r>
      <w:r>
        <w:t xml:space="preserve"> zm.).</w:t>
      </w:r>
    </w:p>
    <w:p w14:paraId="3951C918" w14:textId="77777777" w:rsidR="00FA0721" w:rsidRDefault="00FA0721" w:rsidP="009C0ACE">
      <w:pPr>
        <w:numPr>
          <w:ilvl w:val="1"/>
          <w:numId w:val="2"/>
        </w:numPr>
        <w:tabs>
          <w:tab w:val="clear" w:pos="792"/>
          <w:tab w:val="num" w:pos="426"/>
        </w:tabs>
        <w:ind w:left="426" w:hanging="426"/>
        <w:jc w:val="both"/>
      </w:pPr>
      <w:r w:rsidRPr="005B5D42">
        <w:t>Ustawę z dnia 27 sierpnia 20</w:t>
      </w:r>
      <w:r w:rsidR="00EB0E92">
        <w:t>09 r. o finansach publicznych (</w:t>
      </w:r>
      <w:r w:rsidRPr="005B5D42">
        <w:t xml:space="preserve">Dz. U. </w:t>
      </w:r>
      <w:r w:rsidR="00EB0E92">
        <w:t>z</w:t>
      </w:r>
      <w:r w:rsidRPr="005B5D42">
        <w:t xml:space="preserve"> </w:t>
      </w:r>
      <w:r w:rsidR="00AA4EE1">
        <w:t>202</w:t>
      </w:r>
      <w:r w:rsidR="001B2968">
        <w:t>4</w:t>
      </w:r>
      <w:r w:rsidR="00EB0E92">
        <w:t xml:space="preserve"> </w:t>
      </w:r>
      <w:r>
        <w:t xml:space="preserve">poz. </w:t>
      </w:r>
      <w:r w:rsidR="001F3BE3">
        <w:t>1</w:t>
      </w:r>
      <w:r w:rsidR="001B2968">
        <w:t>53</w:t>
      </w:r>
      <w:r w:rsidR="00AA4EE1">
        <w:t>0</w:t>
      </w:r>
      <w:r w:rsidR="00D52D94">
        <w:t>, ze zm.</w:t>
      </w:r>
      <w:r>
        <w:t>).</w:t>
      </w:r>
    </w:p>
    <w:p w14:paraId="119C6DE5" w14:textId="77777777" w:rsidR="00FA0721" w:rsidRPr="00612A00" w:rsidRDefault="00612A00" w:rsidP="009C0ACE">
      <w:pPr>
        <w:numPr>
          <w:ilvl w:val="1"/>
          <w:numId w:val="2"/>
        </w:numPr>
        <w:tabs>
          <w:tab w:val="clear" w:pos="792"/>
          <w:tab w:val="num" w:pos="426"/>
        </w:tabs>
        <w:ind w:left="426" w:hanging="426"/>
        <w:jc w:val="both"/>
        <w:rPr>
          <w:b/>
        </w:rPr>
      </w:pPr>
      <w:r>
        <w:t>Rozporządzenie Ministra Rozwoju i Finansów z dnia 13 września 2017 r. w 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</w:t>
      </w:r>
      <w:r>
        <w:rPr>
          <w:b/>
        </w:rPr>
        <w:t xml:space="preserve"> </w:t>
      </w:r>
      <w:r w:rsidR="00FA0721" w:rsidRPr="005B5D42">
        <w:t>(</w:t>
      </w:r>
      <w:proofErr w:type="spellStart"/>
      <w:r w:rsidR="00BB456D">
        <w:t>t.j</w:t>
      </w:r>
      <w:proofErr w:type="spellEnd"/>
      <w:r w:rsidR="00BB456D">
        <w:t xml:space="preserve">. </w:t>
      </w:r>
      <w:r w:rsidR="00FA0721" w:rsidRPr="005B5D42">
        <w:t xml:space="preserve">Dz. U. </w:t>
      </w:r>
      <w:r w:rsidR="00BB456D">
        <w:t>2020</w:t>
      </w:r>
      <w:r w:rsidR="00243943">
        <w:t xml:space="preserve"> r., poz. </w:t>
      </w:r>
      <w:r w:rsidR="00BB456D">
        <w:t>342</w:t>
      </w:r>
      <w:r w:rsidR="00E502EA">
        <w:t xml:space="preserve"> </w:t>
      </w:r>
      <w:r w:rsidR="00FA0721" w:rsidRPr="005B5D42">
        <w:t>z</w:t>
      </w:r>
      <w:r w:rsidR="001B2968">
        <w:t>e zm.</w:t>
      </w:r>
      <w:r w:rsidR="00FA0721">
        <w:t>).</w:t>
      </w:r>
    </w:p>
    <w:p w14:paraId="3930AB4E" w14:textId="77777777" w:rsidR="00FA0721" w:rsidRPr="00CE384A" w:rsidRDefault="003A5567" w:rsidP="009C0ACE">
      <w:pPr>
        <w:numPr>
          <w:ilvl w:val="1"/>
          <w:numId w:val="2"/>
        </w:numPr>
        <w:tabs>
          <w:tab w:val="clear" w:pos="792"/>
          <w:tab w:val="num" w:pos="426"/>
        </w:tabs>
        <w:ind w:left="426" w:hanging="426"/>
        <w:jc w:val="both"/>
        <w:rPr>
          <w:b/>
        </w:rPr>
      </w:pPr>
      <w:r w:rsidRPr="00CE384A">
        <w:t>R</w:t>
      </w:r>
      <w:r w:rsidR="00E502EA" w:rsidRPr="00CE384A">
        <w:t xml:space="preserve">ozporządzenia Ministra Finansów w sprawie szczegółowej klasyfikacji dochodów, wydatków, przychodów i rozchodów oraz środków pochodzących ze źródeł zagranicznych </w:t>
      </w:r>
      <w:r w:rsidR="00FA0721" w:rsidRPr="00CE384A">
        <w:t xml:space="preserve">( </w:t>
      </w:r>
      <w:proofErr w:type="spellStart"/>
      <w:r w:rsidR="00D40A22" w:rsidRPr="00CE384A">
        <w:t>t.j</w:t>
      </w:r>
      <w:proofErr w:type="spellEnd"/>
      <w:r w:rsidR="00D40A22" w:rsidRPr="00CE384A">
        <w:t xml:space="preserve">. </w:t>
      </w:r>
      <w:r w:rsidR="00FA0721" w:rsidRPr="00CE384A">
        <w:t xml:space="preserve">Dz. U. Nr </w:t>
      </w:r>
      <w:r w:rsidR="00D40A22" w:rsidRPr="00CE384A">
        <w:t>20</w:t>
      </w:r>
      <w:r w:rsidR="00BE4168" w:rsidRPr="00CE384A">
        <w:t>22</w:t>
      </w:r>
      <w:r w:rsidR="00D40A22" w:rsidRPr="00CE384A">
        <w:t xml:space="preserve"> r. </w:t>
      </w:r>
      <w:r w:rsidR="00FA0721" w:rsidRPr="00CE384A">
        <w:t xml:space="preserve"> poz. </w:t>
      </w:r>
      <w:r w:rsidR="007669A2" w:rsidRPr="00CE384A">
        <w:t>5</w:t>
      </w:r>
      <w:r w:rsidR="00BE4168" w:rsidRPr="00CE384A">
        <w:t>1</w:t>
      </w:r>
      <w:r w:rsidR="007669A2" w:rsidRPr="00CE384A">
        <w:t>3</w:t>
      </w:r>
      <w:r w:rsidR="00AA4EE1">
        <w:t xml:space="preserve"> ze zm.</w:t>
      </w:r>
      <w:r w:rsidR="00FA0721" w:rsidRPr="00CE384A">
        <w:t>).</w:t>
      </w:r>
    </w:p>
    <w:p w14:paraId="1B28A342" w14:textId="19B423E1" w:rsidR="00E502EA" w:rsidRPr="00CE384A" w:rsidRDefault="00E502EA" w:rsidP="009C0ACE">
      <w:pPr>
        <w:numPr>
          <w:ilvl w:val="1"/>
          <w:numId w:val="2"/>
        </w:numPr>
        <w:tabs>
          <w:tab w:val="clear" w:pos="792"/>
          <w:tab w:val="num" w:pos="426"/>
        </w:tabs>
        <w:ind w:left="426" w:hanging="426"/>
        <w:jc w:val="both"/>
        <w:rPr>
          <w:b/>
        </w:rPr>
      </w:pPr>
      <w:r w:rsidRPr="00CE384A">
        <w:t xml:space="preserve">Rozporządzenie Ministra Finansów z dnia  </w:t>
      </w:r>
      <w:r w:rsidR="00F64D68">
        <w:t>29</w:t>
      </w:r>
      <w:r w:rsidR="00AA4EE1">
        <w:t xml:space="preserve"> stycznia 202</w:t>
      </w:r>
      <w:r w:rsidR="00F64D68">
        <w:t>5</w:t>
      </w:r>
      <w:r w:rsidRPr="00CE384A">
        <w:t xml:space="preserve"> r. w sprawie sprawozdawczości budżetowej (Dz. U. Nr 20</w:t>
      </w:r>
      <w:r w:rsidR="00F30F82" w:rsidRPr="00CE384A">
        <w:t>2</w:t>
      </w:r>
      <w:r w:rsidR="00D25D3C">
        <w:t>5</w:t>
      </w:r>
      <w:r w:rsidR="00AA4EE1">
        <w:t xml:space="preserve"> </w:t>
      </w:r>
      <w:r w:rsidRPr="00CE384A">
        <w:t>r.  poz.</w:t>
      </w:r>
      <w:r w:rsidR="008B5530" w:rsidRPr="00CE384A">
        <w:t xml:space="preserve"> </w:t>
      </w:r>
      <w:r w:rsidR="00D25D3C">
        <w:t>133</w:t>
      </w:r>
      <w:r w:rsidRPr="00CE384A">
        <w:t>).</w:t>
      </w:r>
    </w:p>
    <w:p w14:paraId="010BDF3E" w14:textId="77777777" w:rsidR="00FA0721" w:rsidRPr="005B5D42" w:rsidRDefault="00FA0721" w:rsidP="00FA0721">
      <w:pPr>
        <w:ind w:left="360"/>
        <w:jc w:val="both"/>
        <w:rPr>
          <w:b/>
        </w:rPr>
      </w:pPr>
    </w:p>
    <w:p w14:paraId="3F7FECD8" w14:textId="77777777" w:rsidR="00FA0721" w:rsidRPr="005B5D42" w:rsidRDefault="00FA0721" w:rsidP="00CE384A">
      <w:pPr>
        <w:numPr>
          <w:ilvl w:val="3"/>
          <w:numId w:val="1"/>
        </w:numPr>
        <w:tabs>
          <w:tab w:val="clear" w:pos="3060"/>
        </w:tabs>
        <w:ind w:left="709" w:hanging="709"/>
        <w:jc w:val="both"/>
      </w:pPr>
      <w:r w:rsidRPr="005B5D42">
        <w:rPr>
          <w:b/>
        </w:rPr>
        <w:t>PODSTAWOWE ZASADY EWIDENCJI FINANSOWO-KSIĘGOWEJ.</w:t>
      </w:r>
    </w:p>
    <w:p w14:paraId="29ADF177" w14:textId="77777777" w:rsidR="00FA0721" w:rsidRPr="005B5D42" w:rsidRDefault="00FA0721" w:rsidP="00FA0721">
      <w:pPr>
        <w:jc w:val="both"/>
        <w:rPr>
          <w:b/>
        </w:rPr>
      </w:pPr>
    </w:p>
    <w:p w14:paraId="11151CC1" w14:textId="77777777" w:rsidR="00FA0721" w:rsidRDefault="00FA0721" w:rsidP="006E7747">
      <w:pPr>
        <w:numPr>
          <w:ilvl w:val="0"/>
          <w:numId w:val="26"/>
        </w:numPr>
        <w:tabs>
          <w:tab w:val="left" w:pos="180"/>
        </w:tabs>
        <w:ind w:hanging="720"/>
        <w:jc w:val="both"/>
      </w:pPr>
      <w:r w:rsidRPr="005B5D42">
        <w:rPr>
          <w:b/>
        </w:rPr>
        <w:t xml:space="preserve">Miejsce </w:t>
      </w:r>
      <w:r w:rsidR="00F451FB">
        <w:rPr>
          <w:b/>
        </w:rPr>
        <w:t>prow</w:t>
      </w:r>
      <w:r w:rsidRPr="005B5D42">
        <w:rPr>
          <w:b/>
        </w:rPr>
        <w:t>adzenia ksiąg rachunkowych</w:t>
      </w:r>
      <w:r w:rsidRPr="005B5D42">
        <w:t>:</w:t>
      </w:r>
    </w:p>
    <w:p w14:paraId="71FCC644" w14:textId="29BFA32E" w:rsidR="00126D46" w:rsidRDefault="006E7747" w:rsidP="006E7747">
      <w:pPr>
        <w:tabs>
          <w:tab w:val="left" w:pos="180"/>
        </w:tabs>
        <w:ind w:left="284" w:hanging="284"/>
        <w:jc w:val="both"/>
      </w:pPr>
      <w:r>
        <w:tab/>
      </w:r>
      <w:r w:rsidR="00126D46" w:rsidRPr="00126D46">
        <w:t xml:space="preserve">Księgi rachunkowe </w:t>
      </w:r>
      <w:r w:rsidR="00F451FB">
        <w:t>prow</w:t>
      </w:r>
      <w:r w:rsidR="00126D46" w:rsidRPr="00126D46">
        <w:t>adzone są w siedzibie Beneficjenta w podziale na:</w:t>
      </w:r>
    </w:p>
    <w:p w14:paraId="094F1AB7" w14:textId="1F390BF9" w:rsidR="00126D46" w:rsidRDefault="006E7747" w:rsidP="006E7747">
      <w:pPr>
        <w:tabs>
          <w:tab w:val="left" w:pos="180"/>
        </w:tabs>
        <w:ind w:left="567" w:hanging="720"/>
        <w:jc w:val="both"/>
      </w:pPr>
      <w:r>
        <w:tab/>
      </w:r>
      <w:r w:rsidR="00126D46" w:rsidRPr="00126D46">
        <w:sym w:font="Symbol" w:char="F0B7"/>
      </w:r>
      <w:r>
        <w:tab/>
      </w:r>
      <w:r w:rsidR="00126D46" w:rsidRPr="00126D46">
        <w:t xml:space="preserve">ORGAN, gdzie </w:t>
      </w:r>
      <w:r w:rsidR="00F451FB">
        <w:t>prow</w:t>
      </w:r>
      <w:r w:rsidR="00126D46" w:rsidRPr="00126D46">
        <w:t>adzona jest rachunkowość w zakresie realizacji operacji związanych z planem dochodów i wydatków projektu, rozliczenia dochodów i wydatków projektu,</w:t>
      </w:r>
      <w:r w:rsidR="00F64D68">
        <w:t xml:space="preserve"> </w:t>
      </w:r>
      <w:r w:rsidR="00F64D68">
        <w:br/>
        <w:t xml:space="preserve"> w siedzibie Urzędu Gminy Czarnia,</w:t>
      </w:r>
      <w:r w:rsidR="00F30F82">
        <w:t xml:space="preserve"> NIP 7582157593</w:t>
      </w:r>
      <w:r w:rsidR="009C0ACE">
        <w:t>,</w:t>
      </w:r>
      <w:r w:rsidR="00F30F82">
        <w:t xml:space="preserve">  REGON 550668226</w:t>
      </w:r>
      <w:r w:rsidR="009C0ACE">
        <w:t>.</w:t>
      </w:r>
    </w:p>
    <w:p w14:paraId="484E149A" w14:textId="77777777" w:rsidR="00AC740C" w:rsidRDefault="006E7747" w:rsidP="00AC740C">
      <w:pPr>
        <w:tabs>
          <w:tab w:val="left" w:pos="426"/>
        </w:tabs>
        <w:ind w:left="426" w:hanging="142"/>
        <w:jc w:val="both"/>
        <w:rPr>
          <w:color w:val="FF0000"/>
        </w:rPr>
      </w:pPr>
      <w:r>
        <w:tab/>
      </w:r>
      <w:r w:rsidR="00126D46" w:rsidRPr="00126D46">
        <w:sym w:font="Symbol" w:char="F0B7"/>
      </w:r>
      <w:r>
        <w:tab/>
      </w:r>
      <w:r w:rsidR="00AC740C" w:rsidRPr="00897CDB">
        <w:t>JEDNOSTKĘ</w:t>
      </w:r>
      <w:r w:rsidR="00AC740C" w:rsidRPr="00126D46">
        <w:t xml:space="preserve">, gdzie </w:t>
      </w:r>
      <w:r w:rsidR="00AC740C">
        <w:t>prow</w:t>
      </w:r>
      <w:r w:rsidR="00AC740C" w:rsidRPr="00126D46">
        <w:t>adzona jest rachunkowość w zakresie kosztów, wydatków, przychodów i rozrachunków projektu oraz zaangażowania wydatków projektów</w:t>
      </w:r>
      <w:r w:rsidR="00AC740C">
        <w:t xml:space="preserve">, </w:t>
      </w:r>
      <w:r w:rsidR="00AC740C">
        <w:br/>
      </w:r>
      <w:r w:rsidR="00AC740C" w:rsidRPr="005B5D42">
        <w:t>w</w:t>
      </w:r>
      <w:r w:rsidR="00AC740C">
        <w:t xml:space="preserve"> siedzibie Centrum Usług Społecznych w Gminie Czarnia</w:t>
      </w:r>
      <w:r w:rsidR="00AC740C" w:rsidRPr="00B026C0">
        <w:t xml:space="preserve">, </w:t>
      </w:r>
      <w:r w:rsidR="00AC740C">
        <w:t>Długie</w:t>
      </w:r>
      <w:r w:rsidR="00AC740C" w:rsidRPr="00B026C0">
        <w:t xml:space="preserve"> </w:t>
      </w:r>
      <w:r w:rsidR="00AC740C">
        <w:t>13</w:t>
      </w:r>
      <w:r w:rsidR="00AC740C" w:rsidRPr="00B026C0">
        <w:t>, 07</w:t>
      </w:r>
      <w:r w:rsidR="00AC740C">
        <w:t>-4</w:t>
      </w:r>
      <w:r w:rsidR="00AC740C" w:rsidRPr="00B026C0">
        <w:t>31</w:t>
      </w:r>
      <w:r w:rsidR="00AC740C">
        <w:t xml:space="preserve"> Czarnia (CUS), </w:t>
      </w:r>
      <w:r w:rsidR="00AC740C" w:rsidRPr="00B026C0">
        <w:t>NI</w:t>
      </w:r>
      <w:r w:rsidR="00AC740C">
        <w:t xml:space="preserve">P: </w:t>
      </w:r>
      <w:r w:rsidR="00AC740C" w:rsidRPr="00B026C0">
        <w:t>758</w:t>
      </w:r>
      <w:r w:rsidR="00AC740C">
        <w:t xml:space="preserve">2379402, REGON: </w:t>
      </w:r>
      <w:r w:rsidR="00AC740C" w:rsidRPr="00897CDB">
        <w:t>550031291</w:t>
      </w:r>
      <w:r w:rsidR="00AC740C">
        <w:rPr>
          <w:color w:val="FF0000"/>
        </w:rPr>
        <w:t>.</w:t>
      </w:r>
    </w:p>
    <w:p w14:paraId="307915A5" w14:textId="76793587" w:rsidR="00FA0721" w:rsidRPr="005B5D42" w:rsidRDefault="00FA0721" w:rsidP="00AC740C">
      <w:pPr>
        <w:tabs>
          <w:tab w:val="left" w:pos="180"/>
        </w:tabs>
        <w:ind w:left="567" w:hanging="720"/>
        <w:jc w:val="both"/>
      </w:pPr>
      <w:r w:rsidRPr="00614A74">
        <w:t>2</w:t>
      </w:r>
      <w:r>
        <w:rPr>
          <w:b/>
        </w:rPr>
        <w:t xml:space="preserve">.  </w:t>
      </w:r>
      <w:r w:rsidRPr="005B5D42">
        <w:rPr>
          <w:b/>
        </w:rPr>
        <w:t>Określenie roku obrotowego oraz okresów sprawozdawczych</w:t>
      </w:r>
      <w:r w:rsidRPr="005B5D42">
        <w:t>:</w:t>
      </w:r>
    </w:p>
    <w:p w14:paraId="30402665" w14:textId="77777777" w:rsidR="00FA0721" w:rsidRDefault="00FA0721" w:rsidP="00FA0721">
      <w:pPr>
        <w:ind w:left="360"/>
        <w:jc w:val="both"/>
      </w:pPr>
      <w:r w:rsidRPr="005B5D42">
        <w:t>Rokiem budżetowym jest okres roku kalendarzowego od 1 stycznia do 31 grudnia.</w:t>
      </w:r>
    </w:p>
    <w:p w14:paraId="280DC729" w14:textId="77777777" w:rsidR="00FA0721" w:rsidRDefault="00FA0721" w:rsidP="00FA0721">
      <w:pPr>
        <w:ind w:left="360"/>
        <w:jc w:val="both"/>
      </w:pPr>
      <w:r w:rsidRPr="005B5D42">
        <w:lastRenderedPageBreak/>
        <w:t>Okresem sprawozdawczym</w:t>
      </w:r>
      <w:r>
        <w:t>- rozliczeniowym jest miesiąc, kwartał, półrocze, rok.</w:t>
      </w:r>
    </w:p>
    <w:p w14:paraId="339E3AE6" w14:textId="77777777" w:rsidR="001B2968" w:rsidRDefault="00FA0721" w:rsidP="00166ACA">
      <w:pPr>
        <w:numPr>
          <w:ilvl w:val="0"/>
          <w:numId w:val="14"/>
        </w:numPr>
        <w:ind w:left="426" w:hanging="426"/>
        <w:jc w:val="both"/>
      </w:pPr>
      <w:r w:rsidRPr="001B2968">
        <w:rPr>
          <w:b/>
        </w:rPr>
        <w:t>Przepływy środków finansowych związanych z realizacją Projektu</w:t>
      </w:r>
      <w:r w:rsidRPr="005B5D42">
        <w:t xml:space="preserve"> dokonywane są przez konta bankowe </w:t>
      </w:r>
      <w:r w:rsidR="00F451FB">
        <w:t>prow</w:t>
      </w:r>
      <w:r w:rsidRPr="005B5D42">
        <w:t>adzone przez</w:t>
      </w:r>
      <w:r w:rsidR="00EB0E92">
        <w:t xml:space="preserve"> Kurpiowski</w:t>
      </w:r>
      <w:r w:rsidRPr="005B5D42">
        <w:t xml:space="preserve"> Bank Spółdzielczy w Myszyńcu</w:t>
      </w:r>
      <w:r>
        <w:t xml:space="preserve">. </w:t>
      </w:r>
      <w:r w:rsidR="005465C7">
        <w:br/>
      </w:r>
      <w:r>
        <w:t xml:space="preserve">Do obsługi projektu </w:t>
      </w:r>
      <w:r w:rsidR="00F451FB">
        <w:t>prow</w:t>
      </w:r>
      <w:r>
        <w:t xml:space="preserve">adzi się </w:t>
      </w:r>
      <w:r w:rsidR="001B2968">
        <w:t xml:space="preserve">następujące </w:t>
      </w:r>
      <w:r>
        <w:t>rachunk</w:t>
      </w:r>
      <w:r w:rsidR="001B2968">
        <w:t>i</w:t>
      </w:r>
      <w:r>
        <w:t xml:space="preserve"> bankow</w:t>
      </w:r>
      <w:r w:rsidR="001B2968">
        <w:t>e:</w:t>
      </w:r>
      <w:r>
        <w:t xml:space="preserve"> </w:t>
      </w:r>
    </w:p>
    <w:p w14:paraId="58465C93" w14:textId="5F46D593" w:rsidR="001B2968" w:rsidRDefault="005F6DCF" w:rsidP="001B2968">
      <w:pPr>
        <w:ind w:left="426" w:hanging="426"/>
        <w:jc w:val="both"/>
      </w:pPr>
      <w:r w:rsidRPr="005F6DCF">
        <w:t>3.1</w:t>
      </w:r>
      <w:r>
        <w:t xml:space="preserve"> </w:t>
      </w:r>
      <w:r w:rsidR="00F64D68">
        <w:rPr>
          <w:b/>
        </w:rPr>
        <w:t>Transze dofinansowania</w:t>
      </w:r>
      <w:r w:rsidR="001B2968">
        <w:t xml:space="preserve"> zostan</w:t>
      </w:r>
      <w:r w:rsidR="00F64D68">
        <w:t xml:space="preserve">ą przekazane </w:t>
      </w:r>
      <w:r w:rsidR="001B2968">
        <w:t>na rachunek bankowy</w:t>
      </w:r>
      <w:r w:rsidR="00F64D68">
        <w:t xml:space="preserve"> </w:t>
      </w:r>
      <w:r w:rsidR="001B2968">
        <w:t xml:space="preserve">w Kurpiowskim Banku Spółdzielczym Myszyniec o Nr  </w:t>
      </w:r>
      <w:r w:rsidR="00AC740C">
        <w:t>82</w:t>
      </w:r>
      <w:r w:rsidR="001B2968">
        <w:t xml:space="preserve"> 8920 0001 0000 1733 2000 0</w:t>
      </w:r>
      <w:r w:rsidR="00AC740C">
        <w:t>60</w:t>
      </w:r>
      <w:r w:rsidR="001B2968">
        <w:t>0</w:t>
      </w:r>
      <w:r w:rsidR="004B7025">
        <w:t>;</w:t>
      </w:r>
    </w:p>
    <w:p w14:paraId="0ACD8421" w14:textId="1BD74DCE" w:rsidR="00797753" w:rsidRDefault="001B2968" w:rsidP="00797753">
      <w:pPr>
        <w:ind w:left="426" w:hanging="426"/>
        <w:jc w:val="both"/>
      </w:pPr>
      <w:r>
        <w:t>3.2.</w:t>
      </w:r>
      <w:r>
        <w:tab/>
      </w:r>
      <w:r w:rsidR="00ED522B" w:rsidRPr="00B026C0">
        <w:rPr>
          <w:b/>
        </w:rPr>
        <w:t>Wydatki</w:t>
      </w:r>
      <w:r w:rsidR="00ED522B">
        <w:t xml:space="preserve"> </w:t>
      </w:r>
      <w:r w:rsidR="00F64D68">
        <w:t xml:space="preserve">dokonywane w związku z realizacja umowy </w:t>
      </w:r>
      <w:r w:rsidR="00EE78E1">
        <w:t>realizuje się</w:t>
      </w:r>
      <w:r w:rsidR="00B026C0">
        <w:t xml:space="preserve"> poprzez rachun</w:t>
      </w:r>
      <w:r w:rsidR="00797753">
        <w:t>e</w:t>
      </w:r>
      <w:r w:rsidR="00B026C0">
        <w:t>k</w:t>
      </w:r>
      <w:r w:rsidR="006E7747">
        <w:t xml:space="preserve"> wydatkowy jednostki realizującej projekt</w:t>
      </w:r>
      <w:r w:rsidR="00B10A2F">
        <w:t xml:space="preserve"> </w:t>
      </w:r>
      <w:r w:rsidR="00797753">
        <w:t xml:space="preserve">o Nr  </w:t>
      </w:r>
      <w:r w:rsidR="00AC740C">
        <w:t>55</w:t>
      </w:r>
      <w:r w:rsidR="00797753">
        <w:t xml:space="preserve"> 8920 0001 0000 </w:t>
      </w:r>
      <w:r w:rsidR="00AC740C">
        <w:t>8615</w:t>
      </w:r>
      <w:r w:rsidR="00797753">
        <w:t xml:space="preserve"> 2000 0</w:t>
      </w:r>
      <w:r w:rsidR="00AC740C">
        <w:t>23</w:t>
      </w:r>
      <w:r w:rsidR="00797753">
        <w:t xml:space="preserve">0 </w:t>
      </w:r>
    </w:p>
    <w:p w14:paraId="09529220" w14:textId="718F5FBC" w:rsidR="00126D46" w:rsidRPr="007274FB" w:rsidRDefault="00126D46" w:rsidP="00EE38FC">
      <w:pPr>
        <w:ind w:left="426" w:hanging="426"/>
        <w:jc w:val="both"/>
      </w:pPr>
      <w:r>
        <w:t>3.</w:t>
      </w:r>
      <w:r w:rsidR="00F64D68">
        <w:t>3</w:t>
      </w:r>
      <w:r w:rsidRPr="00126D46">
        <w:rPr>
          <w:rFonts w:ascii="Arial" w:hAnsi="Arial" w:cs="Arial"/>
          <w:sz w:val="30"/>
          <w:szCs w:val="30"/>
        </w:rPr>
        <w:t xml:space="preserve"> </w:t>
      </w:r>
      <w:r w:rsidRPr="00EE38FC">
        <w:t xml:space="preserve">Oryginalne </w:t>
      </w:r>
      <w:r w:rsidRPr="004B7025">
        <w:rPr>
          <w:b/>
        </w:rPr>
        <w:t>dokumenty</w:t>
      </w:r>
      <w:r w:rsidR="004B7025">
        <w:t xml:space="preserve"> związane z realizacją  przedsięwzięcia</w:t>
      </w:r>
      <w:r w:rsidRPr="00EE38FC">
        <w:t xml:space="preserve"> mają być </w:t>
      </w:r>
      <w:r w:rsidRPr="004B7025">
        <w:rPr>
          <w:b/>
        </w:rPr>
        <w:t>przechowywane</w:t>
      </w:r>
      <w:r w:rsidRPr="00EE38FC">
        <w:t xml:space="preserve"> w oddzielnych segregatorach przez okres trwałości projektu</w:t>
      </w:r>
      <w:r w:rsidR="007274FB">
        <w:t xml:space="preserve">, tj. przez okres </w:t>
      </w:r>
      <w:r w:rsidR="007274FB" w:rsidRPr="007274FB">
        <w:rPr>
          <w:b/>
          <w:bCs/>
        </w:rPr>
        <w:t>10 lat od dnia otrzymania pomocy</w:t>
      </w:r>
      <w:r w:rsidR="007274FB">
        <w:rPr>
          <w:b/>
          <w:bCs/>
        </w:rPr>
        <w:t xml:space="preserve"> </w:t>
      </w:r>
      <w:r w:rsidR="007274FB">
        <w:t>(§ 19, pkt 3 umowy).</w:t>
      </w:r>
    </w:p>
    <w:p w14:paraId="3FBC8894" w14:textId="77777777" w:rsidR="00A4394D" w:rsidRDefault="00A4394D" w:rsidP="003A5567">
      <w:pPr>
        <w:ind w:left="360"/>
        <w:jc w:val="both"/>
      </w:pPr>
    </w:p>
    <w:p w14:paraId="3ED05D06" w14:textId="77777777" w:rsidR="00FA0721" w:rsidRPr="005B5D42" w:rsidRDefault="00FA0721" w:rsidP="00201478">
      <w:pPr>
        <w:numPr>
          <w:ilvl w:val="0"/>
          <w:numId w:val="14"/>
        </w:numPr>
        <w:jc w:val="both"/>
        <w:rPr>
          <w:b/>
        </w:rPr>
      </w:pPr>
      <w:r w:rsidRPr="005B5D42">
        <w:rPr>
          <w:b/>
        </w:rPr>
        <w:t xml:space="preserve">Technika </w:t>
      </w:r>
      <w:r w:rsidR="00F451FB">
        <w:rPr>
          <w:b/>
        </w:rPr>
        <w:t>prow</w:t>
      </w:r>
      <w:r w:rsidRPr="005B5D42">
        <w:rPr>
          <w:b/>
        </w:rPr>
        <w:t>adzenia ksiąg rachunkowych</w:t>
      </w:r>
    </w:p>
    <w:p w14:paraId="5A8D7F0D" w14:textId="77777777" w:rsidR="00FA0721" w:rsidRDefault="005F6DCF" w:rsidP="00201478">
      <w:pPr>
        <w:numPr>
          <w:ilvl w:val="1"/>
          <w:numId w:val="14"/>
        </w:numPr>
        <w:jc w:val="both"/>
      </w:pPr>
      <w:r>
        <w:t xml:space="preserve">  </w:t>
      </w:r>
      <w:r w:rsidR="00FA0721">
        <w:t xml:space="preserve">Księgi rachunkowe </w:t>
      </w:r>
      <w:r w:rsidR="00F451FB">
        <w:t>prow</w:t>
      </w:r>
      <w:r w:rsidR="00FA0721">
        <w:t>adzi się w języku polskim i w walucie polskiej.</w:t>
      </w:r>
    </w:p>
    <w:p w14:paraId="4EBA0A23" w14:textId="04EA5272" w:rsidR="00AC740C" w:rsidRPr="00315519" w:rsidRDefault="005F6DCF" w:rsidP="00AC740C">
      <w:pPr>
        <w:numPr>
          <w:ilvl w:val="1"/>
          <w:numId w:val="14"/>
        </w:numPr>
        <w:jc w:val="both"/>
      </w:pPr>
      <w:r>
        <w:t xml:space="preserve">  </w:t>
      </w:r>
      <w:r w:rsidR="00AC740C" w:rsidRPr="005B5D42">
        <w:t>Dla realizacji Projektu</w:t>
      </w:r>
      <w:r w:rsidR="00AC740C">
        <w:t>, w budżecie gminy, prow</w:t>
      </w:r>
      <w:r w:rsidR="00AC740C" w:rsidRPr="005B5D42">
        <w:t xml:space="preserve">adzi się wyodrębnioną ewidencję </w:t>
      </w:r>
      <w:r w:rsidR="00EE78E1">
        <w:t>k</w:t>
      </w:r>
      <w:r w:rsidR="00AC740C" w:rsidRPr="005B5D42">
        <w:t>sięgową</w:t>
      </w:r>
      <w:r w:rsidR="00AC740C">
        <w:t xml:space="preserve"> w formie subkont </w:t>
      </w:r>
      <w:r w:rsidR="00AC740C" w:rsidRPr="0075491D">
        <w:rPr>
          <w:b/>
        </w:rPr>
        <w:t>pn. „</w:t>
      </w:r>
      <w:r w:rsidR="00AC740C">
        <w:rPr>
          <w:b/>
        </w:rPr>
        <w:t xml:space="preserve">FEMA </w:t>
      </w:r>
      <w:r w:rsidR="00505653">
        <w:rPr>
          <w:b/>
        </w:rPr>
        <w:t>Program w</w:t>
      </w:r>
      <w:r w:rsidR="00AC740C">
        <w:rPr>
          <w:b/>
        </w:rPr>
        <w:t>sparci</w:t>
      </w:r>
      <w:r w:rsidR="00505653">
        <w:rPr>
          <w:b/>
        </w:rPr>
        <w:t>a</w:t>
      </w:r>
      <w:r w:rsidR="00AC740C">
        <w:rPr>
          <w:b/>
        </w:rPr>
        <w:t xml:space="preserve"> </w:t>
      </w:r>
      <w:r w:rsidR="00AC740C" w:rsidRPr="0075491D">
        <w:rPr>
          <w:b/>
        </w:rPr>
        <w:t>2</w:t>
      </w:r>
      <w:r w:rsidR="00AC740C">
        <w:rPr>
          <w:b/>
        </w:rPr>
        <w:t>5-26</w:t>
      </w:r>
      <w:r w:rsidR="00AC740C" w:rsidRPr="0075491D">
        <w:rPr>
          <w:b/>
        </w:rPr>
        <w:t>”</w:t>
      </w:r>
      <w:r w:rsidR="00AC740C" w:rsidRPr="00315519">
        <w:rPr>
          <w:b/>
        </w:rPr>
        <w:t>.</w:t>
      </w:r>
    </w:p>
    <w:p w14:paraId="7643CF57" w14:textId="5223B47C" w:rsidR="00E26785" w:rsidRDefault="00710909" w:rsidP="00FF697B">
      <w:pPr>
        <w:numPr>
          <w:ilvl w:val="1"/>
          <w:numId w:val="14"/>
        </w:numPr>
        <w:jc w:val="both"/>
      </w:pPr>
      <w:r>
        <w:t>W zakresie dochodów k</w:t>
      </w:r>
      <w:r w:rsidR="00FA0721" w:rsidRPr="005B5D42">
        <w:t>sięgi rachunkowe dla projekt</w:t>
      </w:r>
      <w:r w:rsidR="00A4394D">
        <w:t>u</w:t>
      </w:r>
      <w:r w:rsidR="00FA0721" w:rsidRPr="005B5D42">
        <w:t xml:space="preserve"> </w:t>
      </w:r>
      <w:r w:rsidR="00F451FB">
        <w:t>prow</w:t>
      </w:r>
      <w:r w:rsidR="00FA0721" w:rsidRPr="005B5D42">
        <w:t xml:space="preserve">adzone są </w:t>
      </w:r>
      <w:r w:rsidR="00A4394D">
        <w:t xml:space="preserve">w Urzędzie Gminy Czarnia, </w:t>
      </w:r>
      <w:r w:rsidR="00FA0721" w:rsidRPr="005B5D42">
        <w:t xml:space="preserve">techniką komputerową za pomocą systemu Księgowość Budżetowa i planu wyprodukowanego przez firmę INFO-SYSTEM Roman i Tadeusz Groszek s.c. 05-120 Legionowo, ul. Piłsudskiego 31/240. </w:t>
      </w:r>
      <w:r w:rsidR="00E26785" w:rsidRPr="005B5D42">
        <w:t xml:space="preserve">Opis działania programu znajduje się w instrukcji eksploatacji programu. </w:t>
      </w:r>
      <w:r>
        <w:t>U</w:t>
      </w:r>
      <w:r w:rsidR="00E26785" w:rsidRPr="005B5D42">
        <w:t>żytkownik programu posiada indywidualne hasło zabezpieczające dostęp do w</w:t>
      </w:r>
      <w:r w:rsidR="00F451FB">
        <w:t>prow</w:t>
      </w:r>
      <w:r w:rsidR="00E26785" w:rsidRPr="005B5D42">
        <w:t>adzania danych.</w:t>
      </w:r>
      <w:r w:rsidR="00E26785">
        <w:t xml:space="preserve"> Szczegółowe zasady obsługi systemu wraz z opisem zbiorów danych przedstawione są w podręczniku użytkownika systemu księgowego.</w:t>
      </w:r>
    </w:p>
    <w:p w14:paraId="227625BC" w14:textId="77777777" w:rsidR="00FA0721" w:rsidRPr="005B5D42" w:rsidRDefault="005F6DCF" w:rsidP="00201478">
      <w:pPr>
        <w:numPr>
          <w:ilvl w:val="1"/>
          <w:numId w:val="14"/>
        </w:numPr>
        <w:jc w:val="both"/>
      </w:pPr>
      <w:r>
        <w:t xml:space="preserve">  </w:t>
      </w:r>
      <w:r w:rsidR="00FA0721" w:rsidRPr="005B5D42">
        <w:t>Księgi rachunkowe</w:t>
      </w:r>
      <w:r w:rsidR="00E26785">
        <w:t xml:space="preserve"> Urzędu Gminy</w:t>
      </w:r>
      <w:r w:rsidR="00FA0721" w:rsidRPr="005B5D42">
        <w:t xml:space="preserve"> obejmują zbiory zapisów </w:t>
      </w:r>
      <w:r w:rsidR="00D03905" w:rsidRPr="005B5D42">
        <w:t xml:space="preserve">zaewidencjonowanych </w:t>
      </w:r>
      <w:r w:rsidR="00D03905">
        <w:t>dowodów</w:t>
      </w:r>
      <w:r w:rsidR="00FA0721" w:rsidRPr="005B5D42">
        <w:t xml:space="preserve"> księgowych, obrotów i sald, które tworzą: </w:t>
      </w:r>
    </w:p>
    <w:p w14:paraId="29925652" w14:textId="77777777" w:rsidR="00FA0721" w:rsidRDefault="00FA0721" w:rsidP="00201478">
      <w:pPr>
        <w:numPr>
          <w:ilvl w:val="0"/>
          <w:numId w:val="4"/>
        </w:numPr>
        <w:tabs>
          <w:tab w:val="clear" w:pos="1842"/>
          <w:tab w:val="num" w:pos="1276"/>
        </w:tabs>
        <w:ind w:left="1276" w:hanging="284"/>
        <w:jc w:val="both"/>
      </w:pPr>
      <w:r>
        <w:t>dziennik,</w:t>
      </w:r>
    </w:p>
    <w:p w14:paraId="6E064407" w14:textId="77777777" w:rsidR="00FA0721" w:rsidRPr="005B5D42" w:rsidRDefault="00FA0721" w:rsidP="00201478">
      <w:pPr>
        <w:numPr>
          <w:ilvl w:val="0"/>
          <w:numId w:val="4"/>
        </w:numPr>
        <w:tabs>
          <w:tab w:val="clear" w:pos="1842"/>
          <w:tab w:val="num" w:pos="1276"/>
        </w:tabs>
        <w:ind w:left="1276" w:hanging="284"/>
        <w:jc w:val="both"/>
      </w:pPr>
      <w:r w:rsidRPr="005B5D42">
        <w:t>konta księgi głównej</w:t>
      </w:r>
      <w:r>
        <w:t xml:space="preserve"> (obroty kont)</w:t>
      </w:r>
      <w:r w:rsidRPr="005B5D42">
        <w:t>,</w:t>
      </w:r>
    </w:p>
    <w:p w14:paraId="016CC23F" w14:textId="77777777" w:rsidR="00FA0721" w:rsidRPr="005B5D42" w:rsidRDefault="00FA0721" w:rsidP="00201478">
      <w:pPr>
        <w:numPr>
          <w:ilvl w:val="0"/>
          <w:numId w:val="4"/>
        </w:numPr>
        <w:tabs>
          <w:tab w:val="clear" w:pos="1842"/>
          <w:tab w:val="num" w:pos="1276"/>
        </w:tabs>
        <w:ind w:left="1276" w:hanging="284"/>
        <w:jc w:val="both"/>
      </w:pPr>
      <w:r w:rsidRPr="005B5D42">
        <w:t xml:space="preserve">konta ksiąg pomocniczych ( ewidencja analityczna </w:t>
      </w:r>
      <w:r w:rsidR="00F451FB">
        <w:t>prow</w:t>
      </w:r>
      <w:r w:rsidRPr="005B5D42">
        <w:t>adzona w przekroju klasyfikacji budżetowej</w:t>
      </w:r>
      <w:r>
        <w:t xml:space="preserve"> – obroty na klasyfikacjach</w:t>
      </w:r>
      <w:r w:rsidRPr="005B5D42">
        <w:t>)</w:t>
      </w:r>
      <w:r>
        <w:t>,</w:t>
      </w:r>
    </w:p>
    <w:p w14:paraId="4464AE8C" w14:textId="77777777" w:rsidR="00FA0721" w:rsidRDefault="00FA0721" w:rsidP="00201478">
      <w:pPr>
        <w:numPr>
          <w:ilvl w:val="0"/>
          <w:numId w:val="4"/>
        </w:numPr>
        <w:tabs>
          <w:tab w:val="clear" w:pos="1842"/>
          <w:tab w:val="num" w:pos="1276"/>
        </w:tabs>
        <w:ind w:left="1276" w:hanging="284"/>
        <w:jc w:val="both"/>
      </w:pPr>
      <w:r w:rsidRPr="005B5D42">
        <w:t>zestawienie obrotów i sald.</w:t>
      </w:r>
    </w:p>
    <w:p w14:paraId="65890B86" w14:textId="77777777" w:rsidR="00FA0721" w:rsidRDefault="005F6DCF" w:rsidP="00201478">
      <w:pPr>
        <w:numPr>
          <w:ilvl w:val="1"/>
          <w:numId w:val="14"/>
        </w:numPr>
        <w:jc w:val="both"/>
      </w:pPr>
      <w:r>
        <w:t xml:space="preserve">  </w:t>
      </w:r>
      <w:r w:rsidR="00FA0721" w:rsidRPr="005B5D42">
        <w:t xml:space="preserve">Podstawę zapisów w księgach rachunkowych stanowią dowody księgowe </w:t>
      </w:r>
      <w:r>
        <w:t xml:space="preserve">  </w:t>
      </w:r>
      <w:r>
        <w:br/>
        <w:t xml:space="preserve">  </w:t>
      </w:r>
      <w:r w:rsidR="00FA0721" w:rsidRPr="005B5D42">
        <w:t xml:space="preserve">stwierdzające dokonanie operacji gospodarczej, zwane „dowodami źródłowymi”. </w:t>
      </w:r>
      <w:r>
        <w:t xml:space="preserve"> </w:t>
      </w:r>
      <w:r>
        <w:br/>
        <w:t xml:space="preserve">  </w:t>
      </w:r>
      <w:r w:rsidR="00FA0721" w:rsidRPr="005B5D42">
        <w:t xml:space="preserve">Zapisy zdarzeń gospodarczych w księgach rachunkowych ujmuje się chronologicznie, </w:t>
      </w:r>
      <w:r>
        <w:t xml:space="preserve"> </w:t>
      </w:r>
      <w:r>
        <w:br/>
        <w:t xml:space="preserve">  </w:t>
      </w:r>
      <w:r w:rsidR="00FA0721" w:rsidRPr="005B5D42">
        <w:t>na podstawie dowodów księgowych:</w:t>
      </w:r>
    </w:p>
    <w:p w14:paraId="558BF0BD" w14:textId="77777777" w:rsidR="00FA0721" w:rsidRDefault="00FA0721" w:rsidP="00201478">
      <w:pPr>
        <w:numPr>
          <w:ilvl w:val="2"/>
          <w:numId w:val="14"/>
        </w:numPr>
        <w:tabs>
          <w:tab w:val="clear" w:pos="1800"/>
          <w:tab w:val="num" w:pos="851"/>
        </w:tabs>
        <w:ind w:left="1134" w:hanging="992"/>
        <w:jc w:val="both"/>
      </w:pPr>
      <w:r>
        <w:t xml:space="preserve">Dowody bankowe </w:t>
      </w:r>
    </w:p>
    <w:p w14:paraId="749F736D" w14:textId="77777777" w:rsidR="00FA0721" w:rsidRDefault="00FA0721" w:rsidP="00ED522B">
      <w:pPr>
        <w:tabs>
          <w:tab w:val="num" w:pos="851"/>
        </w:tabs>
        <w:ind w:left="851" w:hanging="425"/>
        <w:jc w:val="both"/>
      </w:pPr>
      <w:r>
        <w:t>-  wyciąg bankowy - jest wydrukiem kompu</w:t>
      </w:r>
      <w:r w:rsidR="00E26785">
        <w:t xml:space="preserve">terowym, wydrukowany </w:t>
      </w:r>
      <w:r w:rsidR="00EF7452">
        <w:t xml:space="preserve">przez bank obsługujący lub </w:t>
      </w:r>
      <w:r w:rsidR="00E26785">
        <w:t>z systemu bankowości elektronicznej Internet Banking, nie</w:t>
      </w:r>
      <w:r>
        <w:t xml:space="preserve"> wymaga dodatkowych podpisów oraz stempla bankowego,</w:t>
      </w:r>
    </w:p>
    <w:p w14:paraId="241C049A" w14:textId="77777777" w:rsidR="00FA0721" w:rsidRDefault="00FA0721" w:rsidP="00ED522B">
      <w:pPr>
        <w:tabs>
          <w:tab w:val="num" w:pos="851"/>
        </w:tabs>
        <w:ind w:left="851" w:hanging="425"/>
        <w:jc w:val="both"/>
      </w:pPr>
      <w:r>
        <w:t xml:space="preserve">-   </w:t>
      </w:r>
      <w:r w:rsidR="00E26785">
        <w:t>polecenie przelewu – równoznaczne z zapisem operacji na wyciągu z rachunku (odstępuje się od dodatkowych wydruków).</w:t>
      </w:r>
    </w:p>
    <w:p w14:paraId="61E93FEA" w14:textId="77777777" w:rsidR="00FA0721" w:rsidRPr="005B5D42" w:rsidRDefault="00FA0721" w:rsidP="00201478">
      <w:pPr>
        <w:numPr>
          <w:ilvl w:val="2"/>
          <w:numId w:val="14"/>
        </w:numPr>
        <w:tabs>
          <w:tab w:val="clear" w:pos="1800"/>
          <w:tab w:val="num" w:pos="851"/>
        </w:tabs>
        <w:ind w:left="1134" w:hanging="992"/>
        <w:jc w:val="both"/>
      </w:pPr>
      <w:r>
        <w:t>Dowody rozliczeniowe (stwierdzające powstanie zobowiązania czy należności):</w:t>
      </w:r>
    </w:p>
    <w:p w14:paraId="4C45E825" w14:textId="77777777" w:rsidR="00FA0721" w:rsidRPr="005B5D42" w:rsidRDefault="00FA0721" w:rsidP="00201478">
      <w:pPr>
        <w:numPr>
          <w:ilvl w:val="0"/>
          <w:numId w:val="5"/>
        </w:numPr>
        <w:tabs>
          <w:tab w:val="clear" w:pos="1914"/>
          <w:tab w:val="num" w:pos="851"/>
          <w:tab w:val="num" w:pos="900"/>
        </w:tabs>
        <w:ind w:left="1134" w:hanging="708"/>
        <w:jc w:val="both"/>
      </w:pPr>
      <w:r w:rsidRPr="005B5D42">
        <w:t>zewnętrznych (faktury, rachunki,</w:t>
      </w:r>
      <w:r>
        <w:t xml:space="preserve"> noty księgowe,</w:t>
      </w:r>
      <w:r w:rsidRPr="005B5D42">
        <w:t xml:space="preserve"> wyciągi bankowe</w:t>
      </w:r>
      <w:r w:rsidR="005F6DCF">
        <w:t>, itp.</w:t>
      </w:r>
      <w:r w:rsidRPr="005B5D42">
        <w:t>),</w:t>
      </w:r>
    </w:p>
    <w:p w14:paraId="30E7C21D" w14:textId="77777777" w:rsidR="00EF7452" w:rsidRDefault="00FA0721" w:rsidP="00EF7452">
      <w:pPr>
        <w:numPr>
          <w:ilvl w:val="0"/>
          <w:numId w:val="5"/>
        </w:numPr>
        <w:tabs>
          <w:tab w:val="clear" w:pos="1914"/>
          <w:tab w:val="num" w:pos="851"/>
          <w:tab w:val="num" w:pos="900"/>
        </w:tabs>
        <w:ind w:left="1134" w:hanging="708"/>
        <w:jc w:val="both"/>
      </w:pPr>
      <w:r w:rsidRPr="005B5D42">
        <w:t xml:space="preserve">wewnętrznych </w:t>
      </w:r>
      <w:r>
        <w:t xml:space="preserve">(polecenia księgowania,  </w:t>
      </w:r>
      <w:r w:rsidRPr="005B5D42">
        <w:t>nota księgowa</w:t>
      </w:r>
      <w:r>
        <w:t>, listy płac</w:t>
      </w:r>
      <w:r w:rsidR="005F6DCF">
        <w:t>, itp.</w:t>
      </w:r>
      <w:r w:rsidRPr="005B5D42">
        <w:t>).</w:t>
      </w:r>
    </w:p>
    <w:p w14:paraId="460E90E0" w14:textId="77777777" w:rsidR="00FA0721" w:rsidRDefault="00FA0721" w:rsidP="00201478">
      <w:pPr>
        <w:numPr>
          <w:ilvl w:val="2"/>
          <w:numId w:val="14"/>
        </w:numPr>
        <w:tabs>
          <w:tab w:val="clear" w:pos="1800"/>
          <w:tab w:val="num" w:pos="851"/>
        </w:tabs>
        <w:ind w:left="1134" w:hanging="992"/>
        <w:jc w:val="both"/>
      </w:pPr>
      <w:r>
        <w:t>Dowody dotyczące środków trwałych:</w:t>
      </w:r>
    </w:p>
    <w:p w14:paraId="37D8C003" w14:textId="77777777" w:rsidR="00FA0721" w:rsidRDefault="00FA0721" w:rsidP="00ED522B">
      <w:pPr>
        <w:tabs>
          <w:tab w:val="num" w:pos="851"/>
        </w:tabs>
        <w:ind w:left="1134" w:hanging="992"/>
        <w:jc w:val="both"/>
      </w:pPr>
      <w:r>
        <w:t xml:space="preserve">      -     dowód OT - przyjęcie środka trwałego,</w:t>
      </w:r>
    </w:p>
    <w:p w14:paraId="114AF661" w14:textId="77777777" w:rsidR="00FA0721" w:rsidRDefault="00FA0721" w:rsidP="00ED522B">
      <w:pPr>
        <w:tabs>
          <w:tab w:val="num" w:pos="851"/>
        </w:tabs>
        <w:ind w:left="1134" w:hanging="992"/>
        <w:jc w:val="both"/>
      </w:pPr>
      <w:r>
        <w:lastRenderedPageBreak/>
        <w:t xml:space="preserve">      -     dowód PT - przekazanie środka trwałego,</w:t>
      </w:r>
    </w:p>
    <w:p w14:paraId="03DA9F10" w14:textId="77777777" w:rsidR="00FA0721" w:rsidRDefault="00FA0721" w:rsidP="00ED522B">
      <w:pPr>
        <w:tabs>
          <w:tab w:val="num" w:pos="851"/>
        </w:tabs>
        <w:ind w:left="1134" w:hanging="992"/>
        <w:jc w:val="both"/>
      </w:pPr>
      <w:r>
        <w:t xml:space="preserve">      -     dowód LT - likwidacja środka trwałego. </w:t>
      </w:r>
    </w:p>
    <w:p w14:paraId="7514E8A6" w14:textId="77777777" w:rsidR="00FA0721" w:rsidRDefault="005F6DCF" w:rsidP="00201478">
      <w:pPr>
        <w:numPr>
          <w:ilvl w:val="1"/>
          <w:numId w:val="14"/>
        </w:numPr>
        <w:jc w:val="both"/>
      </w:pPr>
      <w:r>
        <w:t xml:space="preserve">  </w:t>
      </w:r>
      <w:r w:rsidR="00FA0721" w:rsidRPr="005F6DCF">
        <w:t>Zestawienie</w:t>
      </w:r>
      <w:r w:rsidR="00FA0721" w:rsidRPr="005B5D42">
        <w:t xml:space="preserve"> obrotów i sald kont księgi głównej sporządza się na koniec każdego </w:t>
      </w:r>
      <w:r>
        <w:br/>
        <w:t xml:space="preserve">  </w:t>
      </w:r>
      <w:r w:rsidR="00FA0721" w:rsidRPr="005B5D42">
        <w:t>miesiąca sporządzając wydruk komputerowy.</w:t>
      </w:r>
    </w:p>
    <w:p w14:paraId="3E2E1F37" w14:textId="77777777" w:rsidR="00FA0721" w:rsidRDefault="005F6DCF" w:rsidP="00201478">
      <w:pPr>
        <w:numPr>
          <w:ilvl w:val="1"/>
          <w:numId w:val="14"/>
        </w:numPr>
        <w:jc w:val="both"/>
      </w:pPr>
      <w:r>
        <w:t xml:space="preserve">  </w:t>
      </w:r>
      <w:r w:rsidR="00FA0721" w:rsidRPr="005B5D42">
        <w:t xml:space="preserve">Podstawą zapisów w księgach w przypadku umów zlecenia, umów o dzieło są </w:t>
      </w:r>
      <w:r>
        <w:t xml:space="preserve">  </w:t>
      </w:r>
      <w:r>
        <w:br/>
        <w:t xml:space="preserve">  </w:t>
      </w:r>
      <w:r w:rsidR="00FA0721" w:rsidRPr="005B5D42">
        <w:t xml:space="preserve">rachunki wystawione przez zleceniobiorców opisane i zaakceptowane przez osoby </w:t>
      </w:r>
      <w:r>
        <w:br/>
        <w:t xml:space="preserve">  </w:t>
      </w:r>
      <w:r w:rsidR="00FA0721" w:rsidRPr="005B5D42">
        <w:t>upoważnione.</w:t>
      </w:r>
    </w:p>
    <w:p w14:paraId="66ED6DEC" w14:textId="77777777" w:rsidR="00505653" w:rsidRDefault="00505653" w:rsidP="00505653">
      <w:pPr>
        <w:ind w:left="540"/>
        <w:jc w:val="both"/>
      </w:pPr>
    </w:p>
    <w:p w14:paraId="3D9ED1FF" w14:textId="77777777" w:rsidR="00505653" w:rsidRDefault="00505653" w:rsidP="00505653">
      <w:pPr>
        <w:numPr>
          <w:ilvl w:val="0"/>
          <w:numId w:val="14"/>
        </w:numPr>
        <w:jc w:val="both"/>
        <w:rPr>
          <w:b/>
        </w:rPr>
      </w:pPr>
      <w:r w:rsidRPr="005B5D42">
        <w:rPr>
          <w:b/>
        </w:rPr>
        <w:t>Ujmowanie dochodów i wydatków w księgach rachunkowych.</w:t>
      </w:r>
    </w:p>
    <w:p w14:paraId="10EB069F" w14:textId="77777777" w:rsidR="00505653" w:rsidRPr="002744A5" w:rsidRDefault="00505653" w:rsidP="00505653">
      <w:pPr>
        <w:pStyle w:val="Akapitzlist"/>
        <w:numPr>
          <w:ilvl w:val="1"/>
          <w:numId w:val="14"/>
        </w:numPr>
        <w:ind w:hanging="540"/>
        <w:jc w:val="both"/>
        <w:rPr>
          <w:b/>
        </w:rPr>
      </w:pPr>
      <w:r>
        <w:t xml:space="preserve"> </w:t>
      </w:r>
      <w:r w:rsidRPr="005B5D42">
        <w:t>Dochody i wydatki budżetowe klasyfikuje się według</w:t>
      </w:r>
      <w:r>
        <w:t xml:space="preserve"> klasyfikacji budżetowej</w:t>
      </w:r>
      <w:r w:rsidRPr="005B5D42">
        <w:t>:</w:t>
      </w:r>
    </w:p>
    <w:p w14:paraId="2369B337" w14:textId="1EF297DA" w:rsidR="00505653" w:rsidRPr="00890AD1" w:rsidRDefault="00505653" w:rsidP="00505653">
      <w:pPr>
        <w:pStyle w:val="Akapitzlist"/>
        <w:numPr>
          <w:ilvl w:val="4"/>
          <w:numId w:val="1"/>
        </w:numPr>
        <w:ind w:left="993" w:hanging="426"/>
        <w:jc w:val="both"/>
        <w:rPr>
          <w:b/>
        </w:rPr>
      </w:pPr>
      <w:r w:rsidRPr="005B5D42">
        <w:t>Działów</w:t>
      </w:r>
      <w:r>
        <w:t xml:space="preserve">:  </w:t>
      </w:r>
      <w:r w:rsidR="0077468F">
        <w:rPr>
          <w:b/>
        </w:rPr>
        <w:t>853</w:t>
      </w:r>
    </w:p>
    <w:p w14:paraId="290D1A53" w14:textId="56E2B18D" w:rsidR="00505653" w:rsidRPr="00F1697B" w:rsidRDefault="00505653" w:rsidP="00505653">
      <w:pPr>
        <w:pStyle w:val="Akapitzlist"/>
        <w:numPr>
          <w:ilvl w:val="4"/>
          <w:numId w:val="1"/>
        </w:numPr>
        <w:ind w:left="993" w:hanging="426"/>
        <w:jc w:val="both"/>
        <w:rPr>
          <w:b/>
        </w:rPr>
      </w:pPr>
      <w:r>
        <w:t xml:space="preserve">Rozdział: </w:t>
      </w:r>
      <w:r w:rsidR="0077468F">
        <w:rPr>
          <w:b/>
        </w:rPr>
        <w:t>85395</w:t>
      </w:r>
    </w:p>
    <w:p w14:paraId="76B7B7B8" w14:textId="0FC815A0" w:rsidR="00505653" w:rsidRPr="005B5D42" w:rsidRDefault="00505653" w:rsidP="00505653">
      <w:pPr>
        <w:pStyle w:val="Akapitzlist"/>
        <w:numPr>
          <w:ilvl w:val="4"/>
          <w:numId w:val="1"/>
        </w:numPr>
        <w:ind w:left="993" w:hanging="426"/>
        <w:jc w:val="both"/>
      </w:pPr>
      <w:r>
        <w:t>P</w:t>
      </w:r>
      <w:r w:rsidRPr="005B5D42">
        <w:t>aragrafów</w:t>
      </w:r>
      <w:r>
        <w:t xml:space="preserve"> dochodów</w:t>
      </w:r>
      <w:r w:rsidRPr="005B5D42">
        <w:t xml:space="preserve"> –</w:t>
      </w:r>
      <w:r>
        <w:t xml:space="preserve"> </w:t>
      </w:r>
      <w:r w:rsidRPr="008D5C98">
        <w:rPr>
          <w:b/>
        </w:rPr>
        <w:t>2</w:t>
      </w:r>
      <w:r>
        <w:rPr>
          <w:b/>
        </w:rPr>
        <w:t>0</w:t>
      </w:r>
      <w:r w:rsidRPr="008D5C98">
        <w:rPr>
          <w:b/>
        </w:rPr>
        <w:t>5</w:t>
      </w:r>
      <w:r w:rsidR="0077468F">
        <w:rPr>
          <w:b/>
        </w:rPr>
        <w:t>,</w:t>
      </w:r>
      <w:r w:rsidR="004848EB">
        <w:rPr>
          <w:b/>
        </w:rPr>
        <w:t xml:space="preserve"> </w:t>
      </w:r>
      <w:r w:rsidR="0077468F">
        <w:rPr>
          <w:b/>
        </w:rPr>
        <w:t>625</w:t>
      </w:r>
      <w:r>
        <w:t xml:space="preserve"> - </w:t>
      </w:r>
      <w:r w:rsidRPr="005B5D42">
        <w:t xml:space="preserve">określających rodzaj dochodu, zgodnie </w:t>
      </w:r>
      <w:r>
        <w:br/>
      </w:r>
      <w:r w:rsidRPr="005B5D42">
        <w:t xml:space="preserve">z obowiązującą klasyfikacją budżetową z zastosowaniem czwartej cyfry klasyfikacji budżetowej wskazującej źródło finansowania, </w:t>
      </w:r>
      <w:proofErr w:type="spellStart"/>
      <w:r w:rsidRPr="005B5D42">
        <w:t>tj</w:t>
      </w:r>
      <w:proofErr w:type="spellEnd"/>
      <w:r w:rsidRPr="005B5D42">
        <w:t>:</w:t>
      </w:r>
    </w:p>
    <w:p w14:paraId="010FF852" w14:textId="58407F53" w:rsidR="00505653" w:rsidRDefault="00505653" w:rsidP="00505653">
      <w:pPr>
        <w:numPr>
          <w:ilvl w:val="1"/>
          <w:numId w:val="8"/>
        </w:numPr>
        <w:jc w:val="both"/>
      </w:pPr>
      <w:r>
        <w:t xml:space="preserve">7 </w:t>
      </w:r>
      <w:r w:rsidRPr="005B5D42">
        <w:t xml:space="preserve">- dochody, które wpływają do budżetu jednostki, </w:t>
      </w:r>
      <w:r>
        <w:t xml:space="preserve">z budżetu Unii Europejskiej, zgodnie z wnioskiem o przyznanie </w:t>
      </w:r>
      <w:r w:rsidR="00EE78E1">
        <w:t>dotacji</w:t>
      </w:r>
      <w:r>
        <w:t xml:space="preserve"> i na zasadach określonych w Procedurach. </w:t>
      </w:r>
    </w:p>
    <w:p w14:paraId="5CB6199C" w14:textId="5580D351" w:rsidR="00505653" w:rsidRDefault="00505653" w:rsidP="00505653">
      <w:pPr>
        <w:numPr>
          <w:ilvl w:val="1"/>
          <w:numId w:val="8"/>
        </w:numPr>
        <w:jc w:val="both"/>
      </w:pPr>
      <w:r>
        <w:t xml:space="preserve">9 </w:t>
      </w:r>
      <w:r w:rsidRPr="005B5D42">
        <w:t xml:space="preserve">- dochody, które wpływają do budżetu jednostki, </w:t>
      </w:r>
      <w:r>
        <w:rPr>
          <w:color w:val="000000"/>
          <w:shd w:val="clear" w:color="auto" w:fill="FFFFFF"/>
        </w:rPr>
        <w:t xml:space="preserve">w ramach grantu z udziałem </w:t>
      </w:r>
      <w:r>
        <w:t xml:space="preserve">środków krajowych, zgodnie z wnioskiem o przyznanie </w:t>
      </w:r>
      <w:r w:rsidR="00EE78E1">
        <w:t>dotacji</w:t>
      </w:r>
      <w:r>
        <w:t xml:space="preserve"> i na zasadach określonych w Procedurach. </w:t>
      </w:r>
    </w:p>
    <w:p w14:paraId="51015BE0" w14:textId="77777777" w:rsidR="00505653" w:rsidRPr="005B5D42" w:rsidRDefault="00505653" w:rsidP="00505653">
      <w:pPr>
        <w:pStyle w:val="Akapitzlist"/>
        <w:numPr>
          <w:ilvl w:val="4"/>
          <w:numId w:val="1"/>
        </w:numPr>
        <w:ind w:left="993" w:hanging="426"/>
        <w:jc w:val="both"/>
      </w:pPr>
      <w:r>
        <w:t>P</w:t>
      </w:r>
      <w:r w:rsidRPr="005B5D42">
        <w:t xml:space="preserve">aragrafów </w:t>
      </w:r>
      <w:r>
        <w:t xml:space="preserve">wydatków </w:t>
      </w:r>
      <w:r w:rsidRPr="005B5D42">
        <w:t xml:space="preserve">– określających rodzaj wydatku, zgodnie z obowiązującą klasyfikacją budżetową, z zastosowaniem czwartej cyfry klasyfikacji budżetowej wskazującej źródło finansowania, </w:t>
      </w:r>
      <w:proofErr w:type="spellStart"/>
      <w:r w:rsidRPr="005B5D42">
        <w:t>tj</w:t>
      </w:r>
      <w:proofErr w:type="spellEnd"/>
      <w:r w:rsidRPr="005B5D42">
        <w:t>:</w:t>
      </w:r>
    </w:p>
    <w:p w14:paraId="3C2E7C63" w14:textId="77777777" w:rsidR="00505653" w:rsidRPr="00783534" w:rsidRDefault="00505653" w:rsidP="00505653">
      <w:pPr>
        <w:numPr>
          <w:ilvl w:val="1"/>
          <w:numId w:val="7"/>
        </w:numPr>
        <w:tabs>
          <w:tab w:val="clear" w:pos="1437"/>
        </w:tabs>
        <w:ind w:hanging="444"/>
        <w:jc w:val="both"/>
      </w:pPr>
      <w:r>
        <w:t xml:space="preserve">7 </w:t>
      </w:r>
      <w:r w:rsidRPr="005B5D42">
        <w:t xml:space="preserve">- wydatki z udziałem </w:t>
      </w:r>
      <w:r w:rsidRPr="00F1697B">
        <w:t xml:space="preserve">środków </w:t>
      </w:r>
      <w:r w:rsidRPr="00D35CEF">
        <w:rPr>
          <w:color w:val="000000"/>
          <w:shd w:val="clear" w:color="auto" w:fill="FFFFFF"/>
        </w:rPr>
        <w:t>z funduszy unijnych</w:t>
      </w:r>
      <w:r>
        <w:rPr>
          <w:color w:val="000000"/>
          <w:shd w:val="clear" w:color="auto" w:fill="FFFFFF"/>
        </w:rPr>
        <w:t>,</w:t>
      </w:r>
    </w:p>
    <w:p w14:paraId="5E66BDE6" w14:textId="77777777" w:rsidR="00505653" w:rsidRPr="00D35CEF" w:rsidRDefault="00505653" w:rsidP="00505653">
      <w:pPr>
        <w:numPr>
          <w:ilvl w:val="1"/>
          <w:numId w:val="7"/>
        </w:numPr>
        <w:tabs>
          <w:tab w:val="clear" w:pos="1437"/>
        </w:tabs>
        <w:ind w:hanging="444"/>
        <w:jc w:val="both"/>
      </w:pPr>
      <w:r>
        <w:rPr>
          <w:color w:val="000000"/>
          <w:shd w:val="clear" w:color="auto" w:fill="FFFFFF"/>
        </w:rPr>
        <w:t>9 -  wydatki w ramach grantu z udziałem środków krajowych,</w:t>
      </w:r>
      <w:r w:rsidRPr="00D35CEF">
        <w:rPr>
          <w:color w:val="000000"/>
          <w:shd w:val="clear" w:color="auto" w:fill="FFFFFF"/>
        </w:rPr>
        <w:t xml:space="preserve"> </w:t>
      </w:r>
    </w:p>
    <w:p w14:paraId="26901BE3" w14:textId="77777777" w:rsidR="00505653" w:rsidRDefault="00505653" w:rsidP="00505653">
      <w:pPr>
        <w:numPr>
          <w:ilvl w:val="1"/>
          <w:numId w:val="7"/>
        </w:numPr>
        <w:tabs>
          <w:tab w:val="clear" w:pos="1437"/>
        </w:tabs>
        <w:ind w:hanging="444"/>
        <w:jc w:val="both"/>
      </w:pPr>
      <w:r>
        <w:t>9 - ś</w:t>
      </w:r>
      <w:r w:rsidRPr="005B5D42">
        <w:t xml:space="preserve">rodki tworzące wkład </w:t>
      </w:r>
      <w:r>
        <w:t>własny objęte umową.</w:t>
      </w:r>
    </w:p>
    <w:p w14:paraId="018AAC8F" w14:textId="77777777" w:rsidR="00505653" w:rsidRDefault="00505653" w:rsidP="00505653">
      <w:pPr>
        <w:numPr>
          <w:ilvl w:val="1"/>
          <w:numId w:val="15"/>
        </w:numPr>
        <w:tabs>
          <w:tab w:val="num" w:pos="540"/>
        </w:tabs>
        <w:ind w:left="540" w:hanging="540"/>
        <w:jc w:val="both"/>
      </w:pPr>
      <w:r w:rsidRPr="005B5D42">
        <w:t>Budżet Projektu realizowany jest w klasyfikacji</w:t>
      </w:r>
      <w:r>
        <w:t xml:space="preserve"> zgodnej z charakterem realizowanego zadania.</w:t>
      </w:r>
    </w:p>
    <w:p w14:paraId="400A9C4D" w14:textId="77777777" w:rsidR="00505653" w:rsidRDefault="00505653" w:rsidP="00505653">
      <w:pPr>
        <w:numPr>
          <w:ilvl w:val="1"/>
          <w:numId w:val="15"/>
        </w:numPr>
        <w:tabs>
          <w:tab w:val="num" w:pos="540"/>
        </w:tabs>
        <w:ind w:left="540" w:hanging="540"/>
        <w:jc w:val="both"/>
      </w:pPr>
      <w:r>
        <w:t xml:space="preserve"> Zapisy  w księgach rachunkowych dokonywane są w oparciu o dowody księgowe, uprzednio pogrupowane i zadekretowane. Akceptowana jest dekretacja wynikająca załącznika programu księgowego np. Wyciąg bankowy, polecenie księgowania , itp.</w:t>
      </w:r>
    </w:p>
    <w:p w14:paraId="721B1235" w14:textId="77777777" w:rsidR="00505653" w:rsidRDefault="00505653" w:rsidP="00505653">
      <w:pPr>
        <w:numPr>
          <w:ilvl w:val="1"/>
          <w:numId w:val="15"/>
        </w:numPr>
        <w:tabs>
          <w:tab w:val="num" w:pos="540"/>
        </w:tabs>
        <w:ind w:left="540" w:hanging="540"/>
        <w:jc w:val="both"/>
      </w:pPr>
      <w:r>
        <w:t>Koszty  i wydatki  zadania księguje się w wartości brutto.</w:t>
      </w:r>
    </w:p>
    <w:p w14:paraId="13967790" w14:textId="77777777" w:rsidR="00505653" w:rsidRDefault="00505653" w:rsidP="00505653">
      <w:pPr>
        <w:numPr>
          <w:ilvl w:val="1"/>
          <w:numId w:val="15"/>
        </w:numPr>
        <w:tabs>
          <w:tab w:val="num" w:pos="540"/>
        </w:tabs>
        <w:ind w:left="540" w:hanging="540"/>
        <w:jc w:val="both"/>
      </w:pPr>
      <w:r>
        <w:t>Umorzenia poniesionych nakładów zwiększających dotychczasową wartość środków  trwałych będą dokonywane zgodnie ze stawkami  wynikającymi z ustawy o podatku dochodowym od osób prawnych.</w:t>
      </w:r>
    </w:p>
    <w:p w14:paraId="076603A5" w14:textId="77777777" w:rsidR="0077468F" w:rsidRDefault="0077468F" w:rsidP="00505653">
      <w:pPr>
        <w:ind w:left="540"/>
        <w:jc w:val="both"/>
      </w:pPr>
    </w:p>
    <w:p w14:paraId="4F213A4B" w14:textId="77777777" w:rsidR="00505653" w:rsidRPr="005B5D42" w:rsidRDefault="00505653" w:rsidP="00505653">
      <w:pPr>
        <w:jc w:val="both"/>
        <w:rPr>
          <w:b/>
          <w:bCs/>
        </w:rPr>
      </w:pPr>
      <w:r w:rsidRPr="005B5D42">
        <w:rPr>
          <w:b/>
          <w:bCs/>
        </w:rPr>
        <w:t>6. Dowody księgowe</w:t>
      </w:r>
    </w:p>
    <w:p w14:paraId="48C62C3B" w14:textId="77777777" w:rsidR="00505653" w:rsidRDefault="00505653" w:rsidP="00505653">
      <w:pPr>
        <w:numPr>
          <w:ilvl w:val="1"/>
          <w:numId w:val="16"/>
        </w:numPr>
        <w:tabs>
          <w:tab w:val="clear" w:pos="360"/>
          <w:tab w:val="num" w:pos="540"/>
        </w:tabs>
        <w:ind w:left="540" w:hanging="540"/>
        <w:jc w:val="both"/>
      </w:pPr>
      <w:r w:rsidRPr="005B5D42">
        <w:t xml:space="preserve">Wszystkie operacje gospodarcze muszą być udokumentowane odpowiednimi dowodami </w:t>
      </w:r>
      <w:r>
        <w:t xml:space="preserve">  </w:t>
      </w:r>
      <w:r>
        <w:br/>
        <w:t xml:space="preserve"> </w:t>
      </w:r>
      <w:r w:rsidRPr="005B5D42">
        <w:t>księgowymi (dowodami źródłowymi)</w:t>
      </w:r>
      <w:r>
        <w:t>.</w:t>
      </w:r>
    </w:p>
    <w:p w14:paraId="759BBD3B" w14:textId="77777777" w:rsidR="00505653" w:rsidRDefault="00505653" w:rsidP="00505653">
      <w:pPr>
        <w:numPr>
          <w:ilvl w:val="1"/>
          <w:numId w:val="16"/>
        </w:numPr>
        <w:tabs>
          <w:tab w:val="clear" w:pos="360"/>
          <w:tab w:val="num" w:pos="540"/>
        </w:tabs>
        <w:ind w:left="540" w:hanging="540"/>
        <w:jc w:val="both"/>
      </w:pPr>
      <w:r>
        <w:t xml:space="preserve"> </w:t>
      </w:r>
      <w:r w:rsidRPr="005B5D42">
        <w:t>Dowód księgowy jest dokumentem stwierdzającym dokonanie operacji gospodarczej lub finansowej w określonym czasie i miejscu</w:t>
      </w:r>
      <w:r>
        <w:t>,</w:t>
      </w:r>
      <w:r w:rsidRPr="005B5D42">
        <w:t xml:space="preserve"> i stanowi podstawę do zaksięgowania go</w:t>
      </w:r>
      <w:r>
        <w:br/>
      </w:r>
      <w:r w:rsidRPr="005B5D42">
        <w:t>w wyodrębnionej ewidencji księgowej dla każdego realizowanego projektu.</w:t>
      </w:r>
    </w:p>
    <w:p w14:paraId="72B76C8D" w14:textId="77777777" w:rsidR="00505653" w:rsidRDefault="00505653" w:rsidP="00505653">
      <w:pPr>
        <w:numPr>
          <w:ilvl w:val="1"/>
          <w:numId w:val="16"/>
        </w:numPr>
        <w:tabs>
          <w:tab w:val="clear" w:pos="360"/>
          <w:tab w:val="num" w:pos="540"/>
        </w:tabs>
        <w:ind w:left="540" w:hanging="540"/>
        <w:jc w:val="both"/>
      </w:pPr>
      <w:r w:rsidRPr="005B5D42">
        <w:t>Dowody księgowe powinny być rzetelne, zgodne z rzeczywistym przebiegiem operacji gospodarczej, którą dokumentują, powinny być kompl</w:t>
      </w:r>
      <w:r>
        <w:t>etne i bez błędów rachunkowych.</w:t>
      </w:r>
    </w:p>
    <w:p w14:paraId="01CC61A0" w14:textId="77777777" w:rsidR="00505653" w:rsidRPr="005B5D42" w:rsidRDefault="00505653" w:rsidP="00505653">
      <w:pPr>
        <w:numPr>
          <w:ilvl w:val="1"/>
          <w:numId w:val="16"/>
        </w:numPr>
        <w:tabs>
          <w:tab w:val="clear" w:pos="360"/>
          <w:tab w:val="num" w:pos="540"/>
        </w:tabs>
        <w:ind w:left="540" w:hanging="540"/>
        <w:jc w:val="both"/>
      </w:pPr>
      <w:r w:rsidRPr="005B5D42">
        <w:t>Dowód księgowy powinien zawierać co najmniej:</w:t>
      </w:r>
    </w:p>
    <w:p w14:paraId="18C9E91B" w14:textId="77777777" w:rsidR="00505653" w:rsidRPr="005B5D42" w:rsidRDefault="00505653" w:rsidP="00505653">
      <w:pPr>
        <w:ind w:left="426" w:hanging="142"/>
        <w:jc w:val="both"/>
      </w:pPr>
      <w:r w:rsidRPr="005B5D42">
        <w:lastRenderedPageBreak/>
        <w:t xml:space="preserve">   -   określenie rodzaju dowodu,</w:t>
      </w:r>
    </w:p>
    <w:p w14:paraId="15006A35" w14:textId="77777777" w:rsidR="00505653" w:rsidRPr="005B5D42" w:rsidRDefault="00505653" w:rsidP="00505653">
      <w:pPr>
        <w:numPr>
          <w:ilvl w:val="0"/>
          <w:numId w:val="9"/>
        </w:numPr>
        <w:tabs>
          <w:tab w:val="clear" w:pos="1211"/>
        </w:tabs>
        <w:ind w:left="426" w:firstLine="0"/>
        <w:jc w:val="both"/>
      </w:pPr>
      <w:r w:rsidRPr="005B5D42">
        <w:t>nazwę i adres wystawcy i odbiorcy dowodu księgowego,</w:t>
      </w:r>
    </w:p>
    <w:p w14:paraId="4BF742FA" w14:textId="77777777" w:rsidR="00505653" w:rsidRPr="005B5D42" w:rsidRDefault="00505653" w:rsidP="00505653">
      <w:pPr>
        <w:numPr>
          <w:ilvl w:val="0"/>
          <w:numId w:val="9"/>
        </w:numPr>
        <w:tabs>
          <w:tab w:val="clear" w:pos="1211"/>
        </w:tabs>
        <w:ind w:left="426" w:firstLine="0"/>
        <w:jc w:val="both"/>
      </w:pPr>
      <w:r w:rsidRPr="005B5D42">
        <w:t>datę wystawienia dowodu,</w:t>
      </w:r>
    </w:p>
    <w:p w14:paraId="67D154D9" w14:textId="77777777" w:rsidR="00505653" w:rsidRPr="005B5D42" w:rsidRDefault="00505653" w:rsidP="00505653">
      <w:pPr>
        <w:numPr>
          <w:ilvl w:val="0"/>
          <w:numId w:val="9"/>
        </w:numPr>
        <w:tabs>
          <w:tab w:val="clear" w:pos="1211"/>
        </w:tabs>
        <w:ind w:left="426" w:firstLine="0"/>
        <w:jc w:val="both"/>
      </w:pPr>
      <w:r w:rsidRPr="005B5D42">
        <w:t>nazwę operacji</w:t>
      </w:r>
      <w:r>
        <w:t xml:space="preserve"> gospodarczej oraz jej wartość,</w:t>
      </w:r>
    </w:p>
    <w:p w14:paraId="64B0F57A" w14:textId="77777777" w:rsidR="00505653" w:rsidRPr="005B5D42" w:rsidRDefault="00505653" w:rsidP="00505653">
      <w:pPr>
        <w:numPr>
          <w:ilvl w:val="0"/>
          <w:numId w:val="9"/>
        </w:numPr>
        <w:tabs>
          <w:tab w:val="clear" w:pos="1211"/>
        </w:tabs>
        <w:ind w:left="426" w:firstLine="0"/>
        <w:jc w:val="both"/>
      </w:pPr>
      <w:r w:rsidRPr="005B5D42">
        <w:t>numer identyfikacyjny dowodu księgowego,</w:t>
      </w:r>
    </w:p>
    <w:p w14:paraId="73C631B1" w14:textId="5FE88CD1" w:rsidR="00505653" w:rsidRPr="005B5D42" w:rsidRDefault="00505653" w:rsidP="00505653">
      <w:pPr>
        <w:numPr>
          <w:ilvl w:val="0"/>
          <w:numId w:val="9"/>
        </w:numPr>
        <w:tabs>
          <w:tab w:val="clear" w:pos="1211"/>
          <w:tab w:val="num" w:pos="709"/>
        </w:tabs>
        <w:ind w:left="426" w:firstLine="0"/>
        <w:jc w:val="both"/>
      </w:pPr>
      <w:r w:rsidRPr="005B5D42">
        <w:t xml:space="preserve">stwierdzenie sprawdzenia dowodu pod względem merytorycznym i </w:t>
      </w:r>
      <w:proofErr w:type="spellStart"/>
      <w:r w:rsidRPr="005B5D42">
        <w:t>formalno</w:t>
      </w:r>
      <w:proofErr w:type="spellEnd"/>
      <w:r w:rsidRPr="005B5D42">
        <w:t xml:space="preserve"> - </w:t>
      </w:r>
      <w:r w:rsidR="004848EB">
        <w:t xml:space="preserve">  </w:t>
      </w:r>
      <w:r w:rsidR="004848EB">
        <w:br/>
        <w:t xml:space="preserve">     </w:t>
      </w:r>
      <w:r w:rsidRPr="005B5D42">
        <w:t xml:space="preserve">rachunkowym, potwierdzone podpisami osób odpowiedzialnych za sprawdzenie </w:t>
      </w:r>
      <w:r w:rsidR="004848EB">
        <w:br/>
        <w:t xml:space="preserve">     </w:t>
      </w:r>
      <w:r w:rsidRPr="005B5D42">
        <w:t>dowodu,</w:t>
      </w:r>
    </w:p>
    <w:p w14:paraId="156D547B" w14:textId="77777777" w:rsidR="00505653" w:rsidRDefault="00505653" w:rsidP="004848EB">
      <w:pPr>
        <w:numPr>
          <w:ilvl w:val="0"/>
          <w:numId w:val="9"/>
        </w:numPr>
        <w:tabs>
          <w:tab w:val="clear" w:pos="1211"/>
          <w:tab w:val="num" w:pos="709"/>
        </w:tabs>
        <w:ind w:left="709" w:hanging="283"/>
        <w:jc w:val="both"/>
      </w:pPr>
      <w:r w:rsidRPr="005B5D42">
        <w:t xml:space="preserve">potwierdzenie zakwalifikowania dowodu do ujęcia w księgach rachunkowych przez nadanie numeru ewidencji księgowej </w:t>
      </w:r>
      <w:r>
        <w:t xml:space="preserve">oraz </w:t>
      </w:r>
      <w:r w:rsidRPr="005B5D42">
        <w:t>kont księgowych, na których dokonano zapisów.</w:t>
      </w:r>
    </w:p>
    <w:p w14:paraId="1E4EABDB" w14:textId="77777777" w:rsidR="00505653" w:rsidRDefault="00505653" w:rsidP="00505653">
      <w:pPr>
        <w:numPr>
          <w:ilvl w:val="1"/>
          <w:numId w:val="16"/>
        </w:numPr>
        <w:tabs>
          <w:tab w:val="clear" w:pos="360"/>
          <w:tab w:val="num" w:pos="540"/>
        </w:tabs>
        <w:ind w:left="540" w:hanging="540"/>
        <w:jc w:val="both"/>
      </w:pPr>
      <w:r>
        <w:t xml:space="preserve"> </w:t>
      </w:r>
      <w:r w:rsidRPr="005B5D42">
        <w:t xml:space="preserve">Dowody księgowe nie mogą posiadać wad i błędów. Błędy w dowodach źródłowych </w:t>
      </w:r>
      <w:r>
        <w:t xml:space="preserve"> </w:t>
      </w:r>
      <w:r>
        <w:br/>
        <w:t xml:space="preserve"> </w:t>
      </w:r>
      <w:r w:rsidRPr="005B5D42">
        <w:t xml:space="preserve">zewnętrznych – obcych i własnych – można korygować tylko innym dokumentem </w:t>
      </w:r>
      <w:r>
        <w:t xml:space="preserve"> </w:t>
      </w:r>
      <w:r>
        <w:br/>
        <w:t xml:space="preserve"> </w:t>
      </w:r>
      <w:r w:rsidRPr="005B5D42">
        <w:t xml:space="preserve">zawierającym sprostowanie. Błędy w dowodach wewnętrznych mogą być poprawione </w:t>
      </w:r>
      <w:r>
        <w:t xml:space="preserve">przez </w:t>
      </w:r>
      <w:r w:rsidRPr="005B5D42">
        <w:t>skreślenie w sposób umożliwiający odczytanie skreślonej treści, wpisanie poprawionej i opatrzenie jej datą i podpisem osoby dokonującej poprawki.</w:t>
      </w:r>
    </w:p>
    <w:p w14:paraId="4B23BABD" w14:textId="77777777" w:rsidR="00505653" w:rsidRPr="005B5D42" w:rsidRDefault="00505653" w:rsidP="00505653">
      <w:pPr>
        <w:numPr>
          <w:ilvl w:val="1"/>
          <w:numId w:val="16"/>
        </w:numPr>
        <w:tabs>
          <w:tab w:val="clear" w:pos="360"/>
          <w:tab w:val="num" w:pos="540"/>
        </w:tabs>
        <w:ind w:left="540" w:hanging="540"/>
        <w:jc w:val="both"/>
      </w:pPr>
      <w:r>
        <w:t xml:space="preserve"> </w:t>
      </w:r>
      <w:r w:rsidRPr="005B5D42">
        <w:t>Dowód księgowy winien spełniać funkcję:</w:t>
      </w:r>
    </w:p>
    <w:p w14:paraId="34BFB7C2" w14:textId="77777777" w:rsidR="00505653" w:rsidRDefault="00505653" w:rsidP="00505653">
      <w:pPr>
        <w:ind w:left="1080" w:hanging="360"/>
        <w:jc w:val="both"/>
      </w:pPr>
      <w:r w:rsidRPr="005B5D42">
        <w:t xml:space="preserve">a) dokumentu – prawidłowo wystawiony dowód księgowy jest dokumentem </w:t>
      </w:r>
      <w:r>
        <w:br/>
      </w:r>
      <w:r w:rsidRPr="005B5D42">
        <w:t>w rozumieniu prawa – dowody księgowe wchodzą do zbioru dokumentów,</w:t>
      </w:r>
    </w:p>
    <w:p w14:paraId="39F951D0" w14:textId="77777777" w:rsidR="00505653" w:rsidRPr="005B5D42" w:rsidRDefault="00505653" w:rsidP="00505653">
      <w:pPr>
        <w:ind w:left="1134" w:hanging="414"/>
        <w:jc w:val="both"/>
      </w:pPr>
      <w:r>
        <w:t xml:space="preserve">b) </w:t>
      </w:r>
      <w:r w:rsidRPr="005B5D42">
        <w:t>dowodową – opisane w nim operacje gospodarcze i finansowe rzeczywiście nastąpiły w określonym miejscu i czasie, w wymiarze wartościowym lub ilościowym – dowód w sensie prawa materialnego,</w:t>
      </w:r>
    </w:p>
    <w:p w14:paraId="2CC46537" w14:textId="77777777" w:rsidR="00505653" w:rsidRPr="005B5D42" w:rsidRDefault="00505653" w:rsidP="00505653">
      <w:pPr>
        <w:ind w:left="720"/>
        <w:jc w:val="both"/>
      </w:pPr>
      <w:r w:rsidRPr="005B5D42">
        <w:t xml:space="preserve">c) </w:t>
      </w:r>
      <w:r>
        <w:t xml:space="preserve">  </w:t>
      </w:r>
      <w:r w:rsidRPr="005B5D42">
        <w:t>księgową – jest podstawą księgowania,</w:t>
      </w:r>
    </w:p>
    <w:p w14:paraId="056BC1DB" w14:textId="77777777" w:rsidR="00505653" w:rsidRDefault="00505653" w:rsidP="00505653">
      <w:pPr>
        <w:ind w:left="720"/>
        <w:jc w:val="both"/>
      </w:pPr>
      <w:r w:rsidRPr="005B5D42">
        <w:t>d)</w:t>
      </w:r>
      <w:r>
        <w:t xml:space="preserve"> </w:t>
      </w:r>
      <w:r w:rsidRPr="005B5D42">
        <w:t>kontrolną – pozwala na kontrolę analityczną/źródłową dokonanych operacji</w:t>
      </w:r>
      <w:r>
        <w:t xml:space="preserve">  </w:t>
      </w:r>
      <w:r>
        <w:br/>
        <w:t xml:space="preserve">      gospodarczych</w:t>
      </w:r>
      <w:r w:rsidRPr="005B5D42">
        <w:t xml:space="preserve"> i finansowych</w:t>
      </w:r>
    </w:p>
    <w:p w14:paraId="11F89DFE" w14:textId="77777777" w:rsidR="00505653" w:rsidRDefault="00505653" w:rsidP="00505653">
      <w:pPr>
        <w:jc w:val="both"/>
      </w:pPr>
      <w:r>
        <w:t xml:space="preserve">6.7.   </w:t>
      </w:r>
      <w:r w:rsidRPr="005B5D42">
        <w:t>Dokumenty księgowe własne są wystawiane przez upoważnionych do tego pracowników.</w:t>
      </w:r>
    </w:p>
    <w:p w14:paraId="09D1CBEE" w14:textId="77777777" w:rsidR="00505653" w:rsidRDefault="00505653" w:rsidP="00505653">
      <w:pPr>
        <w:ind w:left="540" w:hanging="540"/>
        <w:jc w:val="both"/>
      </w:pPr>
      <w:r>
        <w:t xml:space="preserve">6.8. </w:t>
      </w:r>
      <w:r w:rsidRPr="005B5D42">
        <w:t xml:space="preserve">Dowody </w:t>
      </w:r>
      <w:r>
        <w:t>obce faktury/</w:t>
      </w:r>
      <w:r w:rsidRPr="005B5D42">
        <w:t>rachunki wpływające są przekazywane do księgowości i do koordynatora projektu.</w:t>
      </w:r>
    </w:p>
    <w:p w14:paraId="508914D8" w14:textId="77777777" w:rsidR="00505653" w:rsidRDefault="00505653" w:rsidP="00505653">
      <w:pPr>
        <w:ind w:left="540" w:hanging="540"/>
        <w:jc w:val="both"/>
      </w:pPr>
      <w:r>
        <w:t xml:space="preserve">6.9. </w:t>
      </w:r>
      <w:r w:rsidRPr="005B5D42">
        <w:t>Dowodami dokumentującymi zakupy materiałów, towarów i usług są: zamówienia, umowy, zlecenia wykonania usługi, dowody wydania towaru, rachunki, faktury VAT.</w:t>
      </w:r>
    </w:p>
    <w:p w14:paraId="35F182D4" w14:textId="77777777" w:rsidR="00505653" w:rsidRDefault="00505653" w:rsidP="00505653">
      <w:pPr>
        <w:ind w:left="540" w:hanging="540"/>
        <w:jc w:val="both"/>
      </w:pPr>
      <w:r>
        <w:t xml:space="preserve">6.10. </w:t>
      </w:r>
      <w:r w:rsidRPr="005B5D42">
        <w:t>Do księgowania powinny być przekazane kompletne dokumenty dotyczące zak</w:t>
      </w:r>
      <w:r>
        <w:t>upu  towarów i usług.</w:t>
      </w:r>
    </w:p>
    <w:p w14:paraId="0D34C920" w14:textId="77777777" w:rsidR="00505653" w:rsidRDefault="00505653" w:rsidP="00505653">
      <w:pPr>
        <w:ind w:left="540" w:hanging="540"/>
        <w:jc w:val="both"/>
      </w:pPr>
      <w:r>
        <w:t xml:space="preserve">6.11. </w:t>
      </w:r>
      <w:r w:rsidRPr="005B5D42">
        <w:t>Dokumenty potwierdzające dokonane zakupy w oparciu o ustawę o zamówieniach publicznych powinny dodatkowo zawierać elementy wymienione w ustawie prawo zamówień publicznych.</w:t>
      </w:r>
    </w:p>
    <w:p w14:paraId="3D147664" w14:textId="77777777" w:rsidR="00505653" w:rsidRDefault="00505653" w:rsidP="00505653">
      <w:pPr>
        <w:ind w:left="567" w:hanging="567"/>
        <w:jc w:val="both"/>
      </w:pPr>
      <w:r>
        <w:t xml:space="preserve">6.12. </w:t>
      </w:r>
      <w:r w:rsidRPr="005B5D42">
        <w:t>Umowy, zamówienia, zlecenia sporządzają komórki merytoryczne. Kopie umowy, zlecenia, zamówienia powinny być przekazane do księgowości bezpośrednio po jej akceptacji i podpisaniu. Realizacja umowy zakupu towarów lub usług jest dokonywana w oparciu o komplet dokumentów uzasadniających wybór dostawcy.</w:t>
      </w:r>
    </w:p>
    <w:p w14:paraId="550EA2C8" w14:textId="77777777" w:rsidR="00505653" w:rsidRDefault="00505653" w:rsidP="00505653">
      <w:pPr>
        <w:ind w:left="540" w:hanging="540"/>
        <w:jc w:val="both"/>
      </w:pPr>
      <w:r>
        <w:t xml:space="preserve">6.13. </w:t>
      </w:r>
      <w:r w:rsidRPr="005B5D42">
        <w:t>Sprostowania i korekty w zakresie błędów merytorycznych i rzeczowych dokonywane są przez komórki merytoryczne za pomocą pism wyjaśniających lub not korygujących. Błędy rachunkowe korygowane są przez księgową</w:t>
      </w:r>
      <w:r>
        <w:t xml:space="preserve"> za pomocą poleceń księgowania i not księgowych.</w:t>
      </w:r>
    </w:p>
    <w:p w14:paraId="2D87C54C" w14:textId="77777777" w:rsidR="00505653" w:rsidRPr="005B5D42" w:rsidRDefault="00505653" w:rsidP="00505653">
      <w:pPr>
        <w:ind w:left="540" w:hanging="540"/>
        <w:jc w:val="both"/>
      </w:pPr>
      <w:r>
        <w:t xml:space="preserve">6.14. </w:t>
      </w:r>
      <w:r w:rsidRPr="005B5D42">
        <w:t xml:space="preserve">Zapłata za dostarczone towary i usługi dokonywana jest na podstawie zaakceptowanych do płatności rachunków i faktur, przelewem bankowym.   </w:t>
      </w:r>
    </w:p>
    <w:p w14:paraId="4CA8CB00" w14:textId="77777777" w:rsidR="00505653" w:rsidRDefault="00505653" w:rsidP="00505653">
      <w:pPr>
        <w:ind w:left="36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280A967" w14:textId="77777777" w:rsidR="00505653" w:rsidRPr="005B5D42" w:rsidRDefault="00505653" w:rsidP="00505653">
      <w:pPr>
        <w:jc w:val="both"/>
        <w:rPr>
          <w:b/>
        </w:rPr>
      </w:pPr>
      <w:r w:rsidRPr="005B5D42">
        <w:rPr>
          <w:b/>
        </w:rPr>
        <w:lastRenderedPageBreak/>
        <w:t xml:space="preserve"> 7. Kontrola dowodów księgowych</w:t>
      </w:r>
    </w:p>
    <w:p w14:paraId="1CEF8533" w14:textId="77777777" w:rsidR="00505653" w:rsidRDefault="00505653" w:rsidP="00505653">
      <w:pPr>
        <w:numPr>
          <w:ilvl w:val="1"/>
          <w:numId w:val="17"/>
        </w:numPr>
        <w:jc w:val="both"/>
      </w:pPr>
      <w:r w:rsidRPr="005B5D42">
        <w:t>Każdy badany dowód księgowy powinien być sprawdzony przed dokonaniem realizacji kasowej lub bankowej. Kontrola dokumentów księgowych ma na celu ustalenie prawidłowości, zgodności z przepisami normującymi budowę dokumentów, samych dokumentów oraz prawidłowości operacji gospodarczych, których te dokumenty dotyczą.</w:t>
      </w:r>
    </w:p>
    <w:p w14:paraId="2BD5B286" w14:textId="77777777" w:rsidR="00505653" w:rsidRDefault="00505653" w:rsidP="00505653">
      <w:pPr>
        <w:numPr>
          <w:ilvl w:val="1"/>
          <w:numId w:val="17"/>
        </w:numPr>
        <w:jc w:val="both"/>
      </w:pPr>
      <w:r w:rsidRPr="005B5D42">
        <w:t xml:space="preserve">Sprawdzenie dowodów księgowych dokonuje się pod względem merytorycznym i </w:t>
      </w:r>
      <w:proofErr w:type="spellStart"/>
      <w:r w:rsidRPr="005B5D42">
        <w:t>formalno</w:t>
      </w:r>
      <w:proofErr w:type="spellEnd"/>
      <w:r w:rsidRPr="005B5D42">
        <w:t xml:space="preserve"> – rachunkowym.</w:t>
      </w:r>
    </w:p>
    <w:p w14:paraId="402E839D" w14:textId="77777777" w:rsidR="00505653" w:rsidRPr="00B10567" w:rsidRDefault="00505653" w:rsidP="00505653">
      <w:pPr>
        <w:tabs>
          <w:tab w:val="left" w:pos="3472"/>
        </w:tabs>
        <w:ind w:left="720" w:hanging="720"/>
        <w:rPr>
          <w:i/>
          <w:u w:val="single"/>
        </w:rPr>
      </w:pPr>
      <w:r w:rsidRPr="00B10567">
        <w:rPr>
          <w:i/>
          <w:u w:val="single"/>
        </w:rPr>
        <w:t>7.2.1. Kontrola merytoryczna</w:t>
      </w:r>
    </w:p>
    <w:p w14:paraId="537BFC12" w14:textId="77777777" w:rsidR="00505653" w:rsidRPr="005B5D42" w:rsidRDefault="00505653" w:rsidP="00505653">
      <w:pPr>
        <w:numPr>
          <w:ilvl w:val="0"/>
          <w:numId w:val="3"/>
        </w:numPr>
        <w:tabs>
          <w:tab w:val="left" w:pos="3472"/>
        </w:tabs>
        <w:jc w:val="both"/>
      </w:pPr>
      <w:r w:rsidRPr="005B5D42">
        <w:t xml:space="preserve">Sprawdzenie pod względem merytorycznym dowodów księgowych polega na sprawdzeniu rzetelności zawartych w nich danych, celowości, gospodarności </w:t>
      </w:r>
      <w:r>
        <w:br/>
      </w:r>
      <w:r w:rsidRPr="005B5D42">
        <w:t>i legalności operacji gospodarczych, a także na stwierdzeniu, że dowody zostały wystawione przez właściwe jednostki.</w:t>
      </w:r>
    </w:p>
    <w:p w14:paraId="568216CE" w14:textId="77777777" w:rsidR="00505653" w:rsidRPr="005B5D42" w:rsidRDefault="00505653" w:rsidP="00505653">
      <w:pPr>
        <w:numPr>
          <w:ilvl w:val="0"/>
          <w:numId w:val="3"/>
        </w:numPr>
        <w:tabs>
          <w:tab w:val="left" w:pos="3472"/>
        </w:tabs>
        <w:jc w:val="both"/>
      </w:pPr>
      <w:r w:rsidRPr="005B5D42">
        <w:t>Kontrola merytoryczna polega w szczególności na sprawdzeniu:</w:t>
      </w:r>
    </w:p>
    <w:p w14:paraId="57B1B5A0" w14:textId="77777777" w:rsidR="00505653" w:rsidRPr="005B5D42" w:rsidRDefault="00505653" w:rsidP="00505653">
      <w:pPr>
        <w:numPr>
          <w:ilvl w:val="1"/>
          <w:numId w:val="3"/>
        </w:numPr>
        <w:tabs>
          <w:tab w:val="clear" w:pos="1364"/>
          <w:tab w:val="num" w:pos="1134"/>
          <w:tab w:val="left" w:pos="3472"/>
        </w:tabs>
        <w:ind w:left="993"/>
        <w:jc w:val="both"/>
      </w:pPr>
      <w:r w:rsidRPr="005B5D42">
        <w:t>Czy dokument został wystawiony przez właściwy podmiot,</w:t>
      </w:r>
    </w:p>
    <w:p w14:paraId="57919E54" w14:textId="77777777" w:rsidR="00505653" w:rsidRPr="005B5D42" w:rsidRDefault="00505653" w:rsidP="00505653">
      <w:pPr>
        <w:numPr>
          <w:ilvl w:val="1"/>
          <w:numId w:val="3"/>
        </w:numPr>
        <w:tabs>
          <w:tab w:val="clear" w:pos="1364"/>
          <w:tab w:val="num" w:pos="1134"/>
          <w:tab w:val="left" w:pos="3472"/>
        </w:tabs>
        <w:ind w:left="993"/>
        <w:jc w:val="both"/>
      </w:pPr>
      <w:r w:rsidRPr="005B5D42">
        <w:t>Czy operacji gospodarczej dokonały osoby do tego upoważnione,</w:t>
      </w:r>
    </w:p>
    <w:p w14:paraId="0873E93E" w14:textId="77777777" w:rsidR="00505653" w:rsidRPr="005B5D42" w:rsidRDefault="00505653" w:rsidP="00505653">
      <w:pPr>
        <w:numPr>
          <w:ilvl w:val="1"/>
          <w:numId w:val="3"/>
        </w:numPr>
        <w:tabs>
          <w:tab w:val="clear" w:pos="1364"/>
          <w:tab w:val="num" w:pos="1134"/>
          <w:tab w:val="left" w:pos="3472"/>
        </w:tabs>
        <w:ind w:left="993"/>
        <w:jc w:val="both"/>
      </w:pPr>
      <w:r w:rsidRPr="005B5D42">
        <w:t>Czy planowana operacja gospodarcza znajduje potwierdzenie w założeniach zatwierdzonego planu finansowego,</w:t>
      </w:r>
    </w:p>
    <w:p w14:paraId="61C79223" w14:textId="77777777" w:rsidR="00505653" w:rsidRPr="005B5D42" w:rsidRDefault="00505653" w:rsidP="00505653">
      <w:pPr>
        <w:numPr>
          <w:ilvl w:val="1"/>
          <w:numId w:val="3"/>
        </w:numPr>
        <w:tabs>
          <w:tab w:val="clear" w:pos="1364"/>
          <w:tab w:val="num" w:pos="1134"/>
          <w:tab w:val="left" w:pos="3472"/>
        </w:tabs>
        <w:ind w:left="993"/>
        <w:jc w:val="both"/>
      </w:pPr>
      <w:r w:rsidRPr="005B5D42">
        <w:t>Czy dokonana operacja gospodarcza była celowa, tj. czy była zaplanowana do realizacji w okresie, w którym została dokonana,</w:t>
      </w:r>
    </w:p>
    <w:p w14:paraId="403E45C5" w14:textId="77777777" w:rsidR="00505653" w:rsidRPr="005B5D42" w:rsidRDefault="00505653" w:rsidP="00505653">
      <w:pPr>
        <w:numPr>
          <w:ilvl w:val="1"/>
          <w:numId w:val="3"/>
        </w:numPr>
        <w:tabs>
          <w:tab w:val="clear" w:pos="1364"/>
          <w:tab w:val="num" w:pos="1134"/>
          <w:tab w:val="left" w:pos="3472"/>
        </w:tabs>
        <w:ind w:left="993"/>
        <w:jc w:val="both"/>
      </w:pPr>
      <w:r w:rsidRPr="005B5D42">
        <w:t xml:space="preserve">Czy dane zawarte w dokumencie odpowiadają rzeczywistości, </w:t>
      </w:r>
    </w:p>
    <w:p w14:paraId="3007767A" w14:textId="77777777" w:rsidR="00505653" w:rsidRPr="005B5D42" w:rsidRDefault="00505653" w:rsidP="00505653">
      <w:pPr>
        <w:numPr>
          <w:ilvl w:val="1"/>
          <w:numId w:val="3"/>
        </w:numPr>
        <w:tabs>
          <w:tab w:val="clear" w:pos="1364"/>
          <w:tab w:val="num" w:pos="1134"/>
          <w:tab w:val="left" w:pos="3472"/>
        </w:tabs>
        <w:ind w:left="993"/>
        <w:jc w:val="both"/>
      </w:pPr>
      <w:r w:rsidRPr="005B5D42">
        <w:t>Czy na wykonanie operacji gospodarczej została zawarta umowa o pracę lub wykonawstwo usługi, umowa o dostawy, względnie czy złożono zamówienie zgodnie z obowiązującymi przepisami w zakresie udzielania zamówień publicznych,</w:t>
      </w:r>
    </w:p>
    <w:p w14:paraId="2958ECFB" w14:textId="77777777" w:rsidR="00505653" w:rsidRPr="005B5D42" w:rsidRDefault="00505653" w:rsidP="00505653">
      <w:pPr>
        <w:numPr>
          <w:ilvl w:val="1"/>
          <w:numId w:val="3"/>
        </w:numPr>
        <w:tabs>
          <w:tab w:val="clear" w:pos="1364"/>
          <w:tab w:val="num" w:pos="1134"/>
          <w:tab w:val="left" w:pos="3472"/>
        </w:tabs>
        <w:ind w:left="993"/>
        <w:jc w:val="both"/>
      </w:pPr>
      <w:r w:rsidRPr="005B5D42">
        <w:t>Czy zastosowane stawki i ceny są zgodne z zawartymi umowami lub innymi przepisami obowiązującymi w tym zakresie,</w:t>
      </w:r>
    </w:p>
    <w:p w14:paraId="538817AC" w14:textId="77777777" w:rsidR="00505653" w:rsidRPr="005B5D42" w:rsidRDefault="00505653" w:rsidP="00505653">
      <w:pPr>
        <w:numPr>
          <w:ilvl w:val="1"/>
          <w:numId w:val="3"/>
        </w:numPr>
        <w:tabs>
          <w:tab w:val="clear" w:pos="1364"/>
          <w:tab w:val="num" w:pos="1134"/>
          <w:tab w:val="left" w:pos="3472"/>
        </w:tabs>
        <w:ind w:left="993"/>
        <w:jc w:val="both"/>
      </w:pPr>
      <w:r w:rsidRPr="005B5D42">
        <w:t>Czy zdarzenie gospodarcze przebiegało zgodnie z obowiązującym prawem.</w:t>
      </w:r>
    </w:p>
    <w:p w14:paraId="27010E0F" w14:textId="77777777" w:rsidR="00505653" w:rsidRDefault="00505653" w:rsidP="00505653">
      <w:pPr>
        <w:numPr>
          <w:ilvl w:val="0"/>
          <w:numId w:val="3"/>
        </w:numPr>
        <w:tabs>
          <w:tab w:val="left" w:pos="3472"/>
        </w:tabs>
        <w:jc w:val="both"/>
      </w:pPr>
      <w:r w:rsidRPr="005B5D42">
        <w:t xml:space="preserve">Przygotowanie dokumentu do kontroli merytorycznej przez upoważnione osoby dokonuje pracownik merytoryczny – zajmujący się realizacją projektu </w:t>
      </w:r>
    </w:p>
    <w:p w14:paraId="6E85107D" w14:textId="77777777" w:rsidR="00505653" w:rsidRDefault="00505653" w:rsidP="00505653">
      <w:pPr>
        <w:numPr>
          <w:ilvl w:val="0"/>
          <w:numId w:val="3"/>
        </w:numPr>
        <w:tabs>
          <w:tab w:val="left" w:pos="3472"/>
        </w:tabs>
        <w:jc w:val="both"/>
      </w:pPr>
      <w:r w:rsidRPr="005B5D42">
        <w:t>Przygoto</w:t>
      </w:r>
      <w:r>
        <w:t>wanie dokumentu polega na o</w:t>
      </w:r>
      <w:r w:rsidRPr="005B5D42">
        <w:t>pisie dokumentu</w:t>
      </w:r>
      <w:r>
        <w:t xml:space="preserve"> i operacji gospodarczej </w:t>
      </w:r>
      <w:r>
        <w:br/>
        <w:t>o treści zgodnej z wytycznymi umowy.</w:t>
      </w:r>
    </w:p>
    <w:p w14:paraId="01D690B6" w14:textId="77777777" w:rsidR="00505653" w:rsidRPr="005B5D42" w:rsidRDefault="00505653" w:rsidP="00505653">
      <w:pPr>
        <w:tabs>
          <w:tab w:val="left" w:pos="3472"/>
        </w:tabs>
        <w:ind w:left="900" w:hanging="720"/>
        <w:jc w:val="both"/>
      </w:pPr>
      <w:r w:rsidRPr="005B5D42">
        <w:t xml:space="preserve">    </w:t>
      </w:r>
      <w:r>
        <w:t xml:space="preserve">e) </w:t>
      </w:r>
      <w:r w:rsidRPr="005B5D42">
        <w:t xml:space="preserve">Opisu, o którym mowa w pkt. </w:t>
      </w:r>
      <w:r>
        <w:t>7.2.</w:t>
      </w:r>
      <w:r w:rsidRPr="005B5D42">
        <w:t xml:space="preserve"> dokonuje pracownik zajmujący się sprawą</w:t>
      </w:r>
      <w:r>
        <w:t>,</w:t>
      </w:r>
      <w:r w:rsidRPr="005B5D42">
        <w:t xml:space="preserve"> na odwrocie dokumentu, p</w:t>
      </w:r>
      <w:r>
        <w:t xml:space="preserve">odpisując się poniżej czytelnym </w:t>
      </w:r>
      <w:r w:rsidRPr="005B5D42">
        <w:t>podpisem – imieniem i nazwiskiem lub umieszczając parafkę wraz</w:t>
      </w:r>
      <w:r>
        <w:t xml:space="preserve"> </w:t>
      </w:r>
      <w:r w:rsidRPr="005B5D42">
        <w:t>z pieczęcią imienną.</w:t>
      </w:r>
    </w:p>
    <w:p w14:paraId="1F7A4EFD" w14:textId="77777777" w:rsidR="00505653" w:rsidRDefault="00505653" w:rsidP="00505653">
      <w:pPr>
        <w:tabs>
          <w:tab w:val="left" w:pos="3472"/>
        </w:tabs>
        <w:ind w:left="720" w:hanging="360"/>
        <w:jc w:val="both"/>
      </w:pPr>
      <w:r>
        <w:t>f)</w:t>
      </w:r>
      <w:r w:rsidRPr="005B5D42">
        <w:t>) Kontroli merytorycznej dokon</w:t>
      </w:r>
      <w:r>
        <w:t>ują wyłącznie osoby upoważnione.</w:t>
      </w:r>
    </w:p>
    <w:p w14:paraId="32351495" w14:textId="77777777" w:rsidR="00505653" w:rsidRPr="005B5D42" w:rsidRDefault="00505653" w:rsidP="00505653">
      <w:pPr>
        <w:tabs>
          <w:tab w:val="left" w:pos="3472"/>
        </w:tabs>
        <w:ind w:left="720" w:hanging="360"/>
        <w:jc w:val="both"/>
      </w:pPr>
      <w:r>
        <w:t>g</w:t>
      </w:r>
      <w:r w:rsidRPr="005B5D42">
        <w:t>) Kontrolujący na dowód dokonania kontroli merytorycznej zamieszcza na</w:t>
      </w:r>
      <w:r>
        <w:t xml:space="preserve"> </w:t>
      </w:r>
      <w:r w:rsidRPr="005B5D42">
        <w:t xml:space="preserve">odwrocie dokumentu klauzulę stwierdzającą dokonanie kontroli, a w szczególności umieszcza </w:t>
      </w:r>
      <w:r>
        <w:t xml:space="preserve">pieczęć o treści sprawdzono pod względem merytorycznym, </w:t>
      </w:r>
      <w:r w:rsidRPr="005B5D42">
        <w:t>dat</w:t>
      </w:r>
      <w:r>
        <w:t>a i podpis czytelny lub z</w:t>
      </w:r>
      <w:r w:rsidRPr="005B5D42">
        <w:t xml:space="preserve"> pieczątką imienną.</w:t>
      </w:r>
    </w:p>
    <w:p w14:paraId="39636C59" w14:textId="77777777" w:rsidR="00505653" w:rsidRPr="00DE0FD7" w:rsidRDefault="00505653" w:rsidP="00505653">
      <w:pPr>
        <w:tabs>
          <w:tab w:val="left" w:pos="3472"/>
        </w:tabs>
        <w:ind w:left="360"/>
        <w:jc w:val="both"/>
      </w:pPr>
      <w:r>
        <w:t>h</w:t>
      </w:r>
      <w:r w:rsidRPr="005B5D42">
        <w:t xml:space="preserve">)   Kontroli merytorycznej dokonuje się w terminie 2 dni od jego otrzymania. </w:t>
      </w:r>
    </w:p>
    <w:p w14:paraId="36407277" w14:textId="77777777" w:rsidR="00505653" w:rsidRPr="00B10567" w:rsidRDefault="00505653" w:rsidP="00505653">
      <w:pPr>
        <w:ind w:firstLine="360"/>
        <w:rPr>
          <w:u w:val="single"/>
        </w:rPr>
      </w:pPr>
      <w:r w:rsidRPr="00B10567">
        <w:rPr>
          <w:u w:val="single"/>
        </w:rPr>
        <w:t>7.2.</w:t>
      </w:r>
      <w:r>
        <w:rPr>
          <w:u w:val="single"/>
        </w:rPr>
        <w:t>2</w:t>
      </w:r>
      <w:r w:rsidRPr="00B10567">
        <w:rPr>
          <w:u w:val="single"/>
        </w:rPr>
        <w:t xml:space="preserve">.  Kontrola </w:t>
      </w:r>
      <w:proofErr w:type="spellStart"/>
      <w:r w:rsidRPr="00B10567">
        <w:rPr>
          <w:u w:val="single"/>
        </w:rPr>
        <w:t>formalno</w:t>
      </w:r>
      <w:proofErr w:type="spellEnd"/>
      <w:r w:rsidRPr="00B10567">
        <w:rPr>
          <w:u w:val="single"/>
        </w:rPr>
        <w:t xml:space="preserve"> – rachunkowa</w:t>
      </w:r>
    </w:p>
    <w:p w14:paraId="61741ACB" w14:textId="77777777" w:rsidR="00505653" w:rsidRPr="005B5D42" w:rsidRDefault="00505653" w:rsidP="00505653">
      <w:pPr>
        <w:ind w:left="360"/>
        <w:jc w:val="both"/>
      </w:pPr>
      <w:r w:rsidRPr="005B5D42">
        <w:t xml:space="preserve">a) Kontrola </w:t>
      </w:r>
      <w:proofErr w:type="spellStart"/>
      <w:r w:rsidRPr="005B5D42">
        <w:t>formalno</w:t>
      </w:r>
      <w:proofErr w:type="spellEnd"/>
      <w:r w:rsidRPr="005B5D42">
        <w:t xml:space="preserve"> – rachunkowa polega w szczególności na sprawdzeniu czy:</w:t>
      </w:r>
    </w:p>
    <w:p w14:paraId="3E34B63D" w14:textId="77777777" w:rsidR="00505653" w:rsidRPr="005B5D42" w:rsidRDefault="00505653" w:rsidP="00505653">
      <w:pPr>
        <w:numPr>
          <w:ilvl w:val="0"/>
          <w:numId w:val="10"/>
        </w:numPr>
        <w:ind w:left="360" w:firstLine="360"/>
        <w:jc w:val="both"/>
      </w:pPr>
      <w:r w:rsidRPr="005B5D42">
        <w:t xml:space="preserve">dowód posiada cechy wymienione w </w:t>
      </w:r>
      <w:r>
        <w:t>pkt.6</w:t>
      </w:r>
      <w:r w:rsidRPr="005B5D42">
        <w:t>,</w:t>
      </w:r>
    </w:p>
    <w:p w14:paraId="0740097F" w14:textId="77777777" w:rsidR="00505653" w:rsidRPr="005B5D42" w:rsidRDefault="00505653" w:rsidP="00505653">
      <w:pPr>
        <w:numPr>
          <w:ilvl w:val="0"/>
          <w:numId w:val="10"/>
        </w:numPr>
        <w:ind w:left="1080" w:hanging="360"/>
        <w:jc w:val="both"/>
      </w:pPr>
      <w:r w:rsidRPr="005B5D42">
        <w:t>czy dokonano kontroli merytorycznej, tj. czy dowód księgowy jest opatrzony odpowiednią klauzulą o dokonaniu tej kontroli oraz czy wynik dokonania kontroli merytorycznej umożliwia prawidłowe ujęcie zdarzenia gospodarczego w księgach rachunkowych.</w:t>
      </w:r>
    </w:p>
    <w:p w14:paraId="3EB8FD9E" w14:textId="77777777" w:rsidR="00505653" w:rsidRDefault="00505653" w:rsidP="00505653">
      <w:pPr>
        <w:numPr>
          <w:ilvl w:val="1"/>
          <w:numId w:val="10"/>
        </w:numPr>
        <w:ind w:left="720" w:hanging="360"/>
        <w:jc w:val="both"/>
      </w:pPr>
      <w:r>
        <w:lastRenderedPageBreak/>
        <w:t xml:space="preserve"> </w:t>
      </w:r>
      <w:r w:rsidRPr="005B5D42">
        <w:t xml:space="preserve">Zadaniem kontroli </w:t>
      </w:r>
      <w:proofErr w:type="spellStart"/>
      <w:r w:rsidRPr="005B5D42">
        <w:t>formalno</w:t>
      </w:r>
      <w:proofErr w:type="spellEnd"/>
      <w:r>
        <w:t xml:space="preserve"> </w:t>
      </w:r>
      <w:r w:rsidRPr="005B5D42">
        <w:t>–</w:t>
      </w:r>
      <w:r>
        <w:t xml:space="preserve"> </w:t>
      </w:r>
      <w:r w:rsidRPr="005B5D42">
        <w:t>rach</w:t>
      </w:r>
      <w:r>
        <w:t xml:space="preserve">unkowej jest niedopuszczenie do </w:t>
      </w:r>
      <w:r w:rsidRPr="005B5D42">
        <w:t>zaksięgowania dokumentu posiadającego wady formalne i merytoryczne.</w:t>
      </w:r>
    </w:p>
    <w:p w14:paraId="59E65DE1" w14:textId="77777777" w:rsidR="00505653" w:rsidRDefault="00505653" w:rsidP="00505653">
      <w:pPr>
        <w:numPr>
          <w:ilvl w:val="1"/>
          <w:numId w:val="10"/>
        </w:numPr>
        <w:ind w:left="720" w:hanging="360"/>
        <w:jc w:val="both"/>
      </w:pPr>
      <w:r w:rsidRPr="005B5D42">
        <w:t xml:space="preserve">Kontroli </w:t>
      </w:r>
      <w:proofErr w:type="spellStart"/>
      <w:r w:rsidRPr="005B5D42">
        <w:t>formalno</w:t>
      </w:r>
      <w:proofErr w:type="spellEnd"/>
      <w:r w:rsidRPr="005B5D42">
        <w:t xml:space="preserve"> – rachunkowej</w:t>
      </w:r>
      <w:r>
        <w:t xml:space="preserve">, w zakresie wydatków, </w:t>
      </w:r>
      <w:r w:rsidRPr="005B5D42">
        <w:t xml:space="preserve"> dokonuje </w:t>
      </w:r>
      <w:r>
        <w:t>Główny księgowy.</w:t>
      </w:r>
    </w:p>
    <w:p w14:paraId="75AC6584" w14:textId="77777777" w:rsidR="00505653" w:rsidRDefault="00505653" w:rsidP="00505653">
      <w:pPr>
        <w:numPr>
          <w:ilvl w:val="1"/>
          <w:numId w:val="10"/>
        </w:numPr>
        <w:ind w:left="720" w:hanging="360"/>
        <w:jc w:val="both"/>
      </w:pPr>
      <w:r w:rsidRPr="005B5D42">
        <w:t xml:space="preserve">Kontrolujący na dowód dokonania kontroli </w:t>
      </w:r>
      <w:r>
        <w:t xml:space="preserve">formalno-rachunkowej zamieszcza na </w:t>
      </w:r>
      <w:r w:rsidRPr="005B5D42">
        <w:t>odwrocie dokumentu klauzulę stwierdza</w:t>
      </w:r>
      <w:r>
        <w:t xml:space="preserve">jącą dokonanie kontroli, </w:t>
      </w:r>
      <w:r w:rsidRPr="005B5D42">
        <w:t xml:space="preserve">a w szczególności umieszcza </w:t>
      </w:r>
      <w:r>
        <w:t xml:space="preserve">pieczęć o treści sprawdzono pod względem formalno-rachunkowym, </w:t>
      </w:r>
      <w:r w:rsidRPr="005B5D42">
        <w:t>dat</w:t>
      </w:r>
      <w:r>
        <w:t>a</w:t>
      </w:r>
      <w:r>
        <w:br/>
        <w:t xml:space="preserve">i podpis czytelny lub </w:t>
      </w:r>
      <w:r w:rsidRPr="005B5D42">
        <w:t>z pieczątką imienną.</w:t>
      </w:r>
    </w:p>
    <w:p w14:paraId="71BF5E8E" w14:textId="77777777" w:rsidR="00505653" w:rsidRDefault="00505653" w:rsidP="00505653">
      <w:pPr>
        <w:numPr>
          <w:ilvl w:val="1"/>
          <w:numId w:val="10"/>
        </w:numPr>
        <w:ind w:left="720" w:hanging="360"/>
        <w:jc w:val="both"/>
      </w:pPr>
      <w:r w:rsidRPr="005B5D42">
        <w:t xml:space="preserve">Do kontrolującego pod względem </w:t>
      </w:r>
      <w:proofErr w:type="spellStart"/>
      <w:r w:rsidRPr="005B5D42">
        <w:t>formalno</w:t>
      </w:r>
      <w:proofErr w:type="spellEnd"/>
      <w:r w:rsidRPr="005B5D42">
        <w:t xml:space="preserve"> – rachunkowym należy również przygotowanie dowodu księgowego do zatwierdzenia do zapłaty, poprzez w</w:t>
      </w:r>
      <w:r>
        <w:t>prow</w:t>
      </w:r>
      <w:r w:rsidRPr="005B5D42">
        <w:t>adzenie klauzuli zatwierdzającej kwotę, na którą opiewa dowód, liczbą i słownie, oraz zadbanie o to, by dowód księgowy został zakwalifikowany i zatwierdzony /przed zaksięgowaniem/ do ujęcia w księgach rachunkowych przez osoby upoważnione.</w:t>
      </w:r>
    </w:p>
    <w:p w14:paraId="559B531D" w14:textId="77777777" w:rsidR="00505653" w:rsidRPr="005B5D42" w:rsidRDefault="00505653" w:rsidP="00505653">
      <w:pPr>
        <w:numPr>
          <w:ilvl w:val="1"/>
          <w:numId w:val="10"/>
        </w:numPr>
        <w:ind w:left="720" w:hanging="360"/>
        <w:jc w:val="both"/>
      </w:pPr>
      <w:r w:rsidRPr="005B5D42">
        <w:t xml:space="preserve">Kontroli </w:t>
      </w:r>
      <w:proofErr w:type="spellStart"/>
      <w:r w:rsidRPr="005B5D42">
        <w:t>formalno</w:t>
      </w:r>
      <w:proofErr w:type="spellEnd"/>
      <w:r>
        <w:t xml:space="preserve"> –</w:t>
      </w:r>
      <w:r w:rsidRPr="005B5D42">
        <w:t xml:space="preserve"> rachunkowej dokonuje się w terminie 2 dni od otrzymania dokumentu.</w:t>
      </w:r>
    </w:p>
    <w:p w14:paraId="42D05E2B" w14:textId="77777777" w:rsidR="00505653" w:rsidRDefault="00505653" w:rsidP="00505653">
      <w:pPr>
        <w:numPr>
          <w:ilvl w:val="1"/>
          <w:numId w:val="17"/>
        </w:numPr>
        <w:jc w:val="both"/>
      </w:pPr>
      <w:r>
        <w:t xml:space="preserve"> </w:t>
      </w:r>
      <w:r w:rsidRPr="005B5D42">
        <w:t xml:space="preserve">Sprawdzony pod względem merytorycznym i </w:t>
      </w:r>
      <w:proofErr w:type="spellStart"/>
      <w:r w:rsidRPr="005B5D42">
        <w:t>formalno</w:t>
      </w:r>
      <w:proofErr w:type="spellEnd"/>
      <w:r w:rsidRPr="005B5D42">
        <w:t xml:space="preserve"> – rachunkowym dokument jest podstawą stwierdzenia celowości, legalności oraz gospodarności operacji gospodarczej, której dotyczy. </w:t>
      </w:r>
      <w:r>
        <w:t>Wójt</w:t>
      </w:r>
      <w:r w:rsidRPr="005B5D42">
        <w:t xml:space="preserve"> oraz Skarbnik </w:t>
      </w:r>
      <w:r>
        <w:t xml:space="preserve">oraz osoby przez nich wskazane do realizacji projektu, </w:t>
      </w:r>
      <w:r w:rsidRPr="005B5D42">
        <w:t xml:space="preserve">zatwierdzają do realizacji </w:t>
      </w:r>
      <w:r>
        <w:t xml:space="preserve">lub </w:t>
      </w:r>
      <w:r w:rsidRPr="005B5D42">
        <w:t>zapłaty dokument księgowy.</w:t>
      </w:r>
    </w:p>
    <w:p w14:paraId="4EB98145" w14:textId="77777777" w:rsidR="00505653" w:rsidRDefault="00505653" w:rsidP="00505653">
      <w:pPr>
        <w:numPr>
          <w:ilvl w:val="1"/>
          <w:numId w:val="17"/>
        </w:numPr>
        <w:jc w:val="both"/>
      </w:pPr>
      <w:r>
        <w:t xml:space="preserve"> </w:t>
      </w:r>
      <w:r w:rsidRPr="005B5D42">
        <w:t xml:space="preserve">Podpis </w:t>
      </w:r>
      <w:r>
        <w:t>Skarbnika Gminy(organ) lub Głównego księgowego (jednostki),</w:t>
      </w:r>
      <w:r w:rsidRPr="005B5D42">
        <w:t xml:space="preserve"> na pieczęci zatwierdzającej oznacza dokonanie wstępnej kontroli zgodności operacji gospodarczej </w:t>
      </w:r>
      <w:r>
        <w:br/>
      </w:r>
      <w:r w:rsidRPr="005B5D42">
        <w:t>i finansowej z planem finansowym zgodnie z art. 54 ust. 1</w:t>
      </w:r>
      <w:r>
        <w:t xml:space="preserve"> ustawy o finansach publicznych</w:t>
      </w:r>
    </w:p>
    <w:p w14:paraId="3DA11240" w14:textId="77777777" w:rsidR="00505653" w:rsidRDefault="00505653" w:rsidP="00505653">
      <w:pPr>
        <w:numPr>
          <w:ilvl w:val="1"/>
          <w:numId w:val="17"/>
        </w:numPr>
        <w:jc w:val="both"/>
      </w:pPr>
      <w:r>
        <w:t xml:space="preserve"> </w:t>
      </w:r>
      <w:r w:rsidRPr="005B5D42">
        <w:t xml:space="preserve">Podpis </w:t>
      </w:r>
      <w:r>
        <w:t>Skarbnika Gminy(organ) lub Głównego księgowego (jednostki),</w:t>
      </w:r>
      <w:r w:rsidRPr="005B5D42">
        <w:t xml:space="preserve"> na pieczęci</w:t>
      </w:r>
      <w:r>
        <w:t xml:space="preserve"> zatwierdzającej, jest jednoznaczny z zatwierdzeniem wyciągu bankowego ujętego do wypłaty w ewidencji księgowej, według klasyfikacji budżetowej wskazanej na dokumencie źródłowym (faktura, rachunek, lista, itp.)</w:t>
      </w:r>
    </w:p>
    <w:p w14:paraId="67460773" w14:textId="77777777" w:rsidR="00505653" w:rsidRPr="005B5D42" w:rsidRDefault="00505653" w:rsidP="00505653">
      <w:pPr>
        <w:numPr>
          <w:ilvl w:val="1"/>
          <w:numId w:val="17"/>
        </w:numPr>
        <w:jc w:val="both"/>
      </w:pPr>
      <w:r>
        <w:t xml:space="preserve"> </w:t>
      </w:r>
      <w:r w:rsidRPr="005B5D42">
        <w:t xml:space="preserve">Wzory podpisów osób upoważnionych do kontroli merytorycznej, </w:t>
      </w:r>
      <w:proofErr w:type="spellStart"/>
      <w:r w:rsidRPr="005B5D42">
        <w:t>formalno</w:t>
      </w:r>
      <w:proofErr w:type="spellEnd"/>
      <w:r w:rsidRPr="005B5D42">
        <w:t xml:space="preserve"> – rachunkowej oraz zatwierdzania dokumentów umieszcza się w karcie wzorów podpisów </w:t>
      </w:r>
      <w:r>
        <w:t>zawartej w pkt. IV</w:t>
      </w:r>
      <w:r w:rsidRPr="005B5D42">
        <w:rPr>
          <w:i/>
        </w:rPr>
        <w:t xml:space="preserve"> </w:t>
      </w:r>
      <w:r w:rsidRPr="005B5D42">
        <w:t>do niniejsze</w:t>
      </w:r>
      <w:r>
        <w:t>go zarządzenia.</w:t>
      </w:r>
      <w:r w:rsidRPr="005B5D42">
        <w:t xml:space="preserve"> Karta podlega aktualizacji w przypadku zmiany osób upoważnionych.</w:t>
      </w:r>
    </w:p>
    <w:p w14:paraId="0498BDB1" w14:textId="77777777" w:rsidR="00505653" w:rsidRDefault="00505653" w:rsidP="00505653">
      <w:pPr>
        <w:jc w:val="both"/>
      </w:pPr>
    </w:p>
    <w:p w14:paraId="72B1ECE4" w14:textId="77777777" w:rsidR="00505653" w:rsidRPr="001F37D3" w:rsidRDefault="00505653" w:rsidP="00505653">
      <w:pPr>
        <w:numPr>
          <w:ilvl w:val="0"/>
          <w:numId w:val="17"/>
        </w:numPr>
        <w:jc w:val="both"/>
        <w:rPr>
          <w:b/>
        </w:rPr>
      </w:pPr>
      <w:r w:rsidRPr="001F37D3">
        <w:rPr>
          <w:b/>
        </w:rPr>
        <w:t>Obieg dokumentów księgowych</w:t>
      </w:r>
    </w:p>
    <w:p w14:paraId="2ED9CC82" w14:textId="77777777" w:rsidR="00505653" w:rsidRDefault="00505653" w:rsidP="00505653">
      <w:pPr>
        <w:numPr>
          <w:ilvl w:val="1"/>
          <w:numId w:val="17"/>
        </w:numPr>
        <w:tabs>
          <w:tab w:val="clear" w:pos="360"/>
          <w:tab w:val="num" w:pos="540"/>
        </w:tabs>
        <w:ind w:left="540" w:hanging="540"/>
        <w:jc w:val="both"/>
      </w:pPr>
      <w:r w:rsidRPr="005B5D42">
        <w:t>Drogę dokumentów od chwili otrzymania bądź sporządzania do momentu ich dekretacji i przekazania do księgowania określa „Obieg dokumentów”, który winien odbywać si</w:t>
      </w:r>
      <w:r>
        <w:t>ę drogą najkrótszą i najszybszą, przy zastosowaniu zasad:</w:t>
      </w:r>
    </w:p>
    <w:p w14:paraId="74875D6E" w14:textId="77777777" w:rsidR="00505653" w:rsidRDefault="00505653" w:rsidP="00505653">
      <w:pPr>
        <w:ind w:firstLine="720"/>
      </w:pPr>
      <w:r>
        <w:t>- terminowości,</w:t>
      </w:r>
    </w:p>
    <w:p w14:paraId="08184CBC" w14:textId="77777777" w:rsidR="00505653" w:rsidRDefault="00505653" w:rsidP="00505653">
      <w:pPr>
        <w:ind w:firstLine="720"/>
      </w:pPr>
      <w:r>
        <w:t>- systematyczności,</w:t>
      </w:r>
    </w:p>
    <w:p w14:paraId="274480DF" w14:textId="77777777" w:rsidR="00505653" w:rsidRPr="005A3659" w:rsidRDefault="00505653" w:rsidP="00505653">
      <w:pPr>
        <w:ind w:firstLine="720"/>
      </w:pPr>
      <w:r w:rsidRPr="005A3659">
        <w:t>- odpowiedzialności indywidualnej.</w:t>
      </w:r>
    </w:p>
    <w:p w14:paraId="0A10A3D0" w14:textId="10CE82D6" w:rsidR="00505653" w:rsidRPr="005A3659" w:rsidRDefault="00505653" w:rsidP="00505653">
      <w:pPr>
        <w:numPr>
          <w:ilvl w:val="1"/>
          <w:numId w:val="17"/>
        </w:numPr>
        <w:tabs>
          <w:tab w:val="clear" w:pos="360"/>
          <w:tab w:val="num" w:pos="540"/>
        </w:tabs>
        <w:ind w:left="540" w:hanging="540"/>
      </w:pPr>
      <w:r w:rsidRPr="004848EB">
        <w:rPr>
          <w:b/>
          <w:bCs/>
        </w:rPr>
        <w:t>Oryginał kompletnego</w:t>
      </w:r>
      <w:r w:rsidRPr="005A3659">
        <w:t xml:space="preserve"> </w:t>
      </w:r>
      <w:r w:rsidRPr="004848EB">
        <w:rPr>
          <w:b/>
          <w:bCs/>
        </w:rPr>
        <w:t>wniosku</w:t>
      </w:r>
      <w:r w:rsidRPr="005A3659">
        <w:t xml:space="preserve"> o udzielenie pomocy finansowej przechowywany jest </w:t>
      </w:r>
      <w:r w:rsidR="0077468F">
        <w:t>w</w:t>
      </w:r>
      <w:r w:rsidRPr="005A3659">
        <w:t xml:space="preserve"> </w:t>
      </w:r>
      <w:r w:rsidR="0077468F">
        <w:t>jednostce budżetowej</w:t>
      </w:r>
      <w:r w:rsidRPr="005A3659">
        <w:t xml:space="preserve"> Dyrektora Centrum Usług Społecznych w Gminie Czarnia.</w:t>
      </w:r>
    </w:p>
    <w:p w14:paraId="3B6909E7" w14:textId="56ED9D14" w:rsidR="00505653" w:rsidRPr="005A3659" w:rsidRDefault="0077468F" w:rsidP="00505653">
      <w:pPr>
        <w:numPr>
          <w:ilvl w:val="1"/>
          <w:numId w:val="17"/>
        </w:numPr>
        <w:ind w:left="540" w:hanging="540"/>
        <w:jc w:val="both"/>
      </w:pPr>
      <w:r>
        <w:t xml:space="preserve">  </w:t>
      </w:r>
      <w:r w:rsidR="00505653" w:rsidRPr="004848EB">
        <w:rPr>
          <w:b/>
          <w:bCs/>
        </w:rPr>
        <w:t>Oryginał umowy</w:t>
      </w:r>
      <w:r w:rsidR="00505653" w:rsidRPr="005A3659">
        <w:t xml:space="preserve"> przechowywany jest na stanowisku na stanowisku Dyrektora Centrum Usług Społecznych w Gminie Czarnia. Do księgowości i dla Skarbnika Gminy przekazuje się kopie umowy.</w:t>
      </w:r>
    </w:p>
    <w:p w14:paraId="47ADA441" w14:textId="77777777" w:rsidR="00505653" w:rsidRDefault="00505653" w:rsidP="00505653">
      <w:pPr>
        <w:numPr>
          <w:ilvl w:val="1"/>
          <w:numId w:val="17"/>
        </w:numPr>
        <w:tabs>
          <w:tab w:val="clear" w:pos="360"/>
          <w:tab w:val="num" w:pos="540"/>
        </w:tabs>
        <w:ind w:left="540" w:hanging="540"/>
        <w:jc w:val="both"/>
      </w:pPr>
      <w:r w:rsidRPr="005A3659">
        <w:t>Faktury (rachunki) celem realizacji po sprawdzeniu pod względem merytorycznym opisaniu dowodu finansowego niezwłocznie p</w:t>
      </w:r>
      <w:r>
        <w:t>rzekazuje się go do działu księgowości.</w:t>
      </w:r>
    </w:p>
    <w:p w14:paraId="6B833A70" w14:textId="77777777" w:rsidR="00505653" w:rsidRDefault="00505653" w:rsidP="00505653">
      <w:pPr>
        <w:ind w:left="567"/>
        <w:jc w:val="both"/>
      </w:pPr>
      <w:r>
        <w:t xml:space="preserve">Sprawdzenia pod względem formalno-rachunkowym </w:t>
      </w:r>
      <w:r w:rsidRPr="005B5D42">
        <w:t xml:space="preserve">dokonuje </w:t>
      </w:r>
      <w:r>
        <w:t>Główny księgowy CUS.</w:t>
      </w:r>
    </w:p>
    <w:p w14:paraId="2465B8F3" w14:textId="77777777" w:rsidR="00505653" w:rsidRDefault="00505653" w:rsidP="00505653">
      <w:pPr>
        <w:numPr>
          <w:ilvl w:val="1"/>
          <w:numId w:val="17"/>
        </w:numPr>
        <w:tabs>
          <w:tab w:val="clear" w:pos="360"/>
          <w:tab w:val="num" w:pos="540"/>
        </w:tabs>
        <w:ind w:left="540" w:hanging="540"/>
        <w:jc w:val="both"/>
      </w:pPr>
      <w:r>
        <w:lastRenderedPageBreak/>
        <w:t>Skompletowany dokument przedkłada się do zatwierdzenia do zapłaty dla Dyrektora CUS oraz dla Głównego Księgowego.</w:t>
      </w:r>
    </w:p>
    <w:p w14:paraId="6D75093B" w14:textId="77777777" w:rsidR="00505653" w:rsidRDefault="00505653" w:rsidP="00505653">
      <w:pPr>
        <w:numPr>
          <w:ilvl w:val="1"/>
          <w:numId w:val="17"/>
        </w:numPr>
        <w:tabs>
          <w:tab w:val="clear" w:pos="360"/>
          <w:tab w:val="num" w:pos="540"/>
        </w:tabs>
        <w:ind w:left="540" w:hanging="540"/>
        <w:jc w:val="both"/>
      </w:pPr>
      <w:r>
        <w:t>Zatwierdzony dokument podlega dyspozycji płatniczej, co potwierdza się na dokumencie pieczęcie zapłacono przelewem, dnia … .</w:t>
      </w:r>
    </w:p>
    <w:p w14:paraId="3DF01D29" w14:textId="77777777" w:rsidR="00505653" w:rsidRDefault="00505653" w:rsidP="00505653">
      <w:pPr>
        <w:numPr>
          <w:ilvl w:val="1"/>
          <w:numId w:val="17"/>
        </w:numPr>
        <w:tabs>
          <w:tab w:val="clear" w:pos="360"/>
          <w:tab w:val="num" w:pos="540"/>
        </w:tabs>
        <w:ind w:left="540" w:hanging="540"/>
        <w:jc w:val="both"/>
      </w:pPr>
      <w:r>
        <w:t>Dekretacja dowodów finansowych odbywa się przez zapis konta, data i parafka pracownika dekretującego na wyciągu bankowym lub w formie załącznika do wyciągu</w:t>
      </w:r>
      <w:r>
        <w:br/>
        <w:t>z programu komputerowego. Stosowana klasyfikacja budżetowa wpisywana jest na stosowanej pieczątce zatwierdzającej do zapłaty.</w:t>
      </w:r>
    </w:p>
    <w:p w14:paraId="3F9B8A22" w14:textId="77777777" w:rsidR="00505653" w:rsidRDefault="00505653" w:rsidP="00505653">
      <w:pPr>
        <w:numPr>
          <w:ilvl w:val="1"/>
          <w:numId w:val="17"/>
        </w:numPr>
        <w:tabs>
          <w:tab w:val="clear" w:pos="360"/>
          <w:tab w:val="num" w:pos="540"/>
        </w:tabs>
        <w:ind w:left="540" w:hanging="540"/>
        <w:jc w:val="both"/>
      </w:pPr>
      <w:r>
        <w:t>Kompletne dowody finansowe wydatków dekretowane są na stanowisku Głównego księgowego jednostki.</w:t>
      </w:r>
    </w:p>
    <w:p w14:paraId="4D0F04D4" w14:textId="77777777" w:rsidR="00505653" w:rsidRDefault="00505653" w:rsidP="00505653">
      <w:pPr>
        <w:numPr>
          <w:ilvl w:val="1"/>
          <w:numId w:val="17"/>
        </w:numPr>
        <w:tabs>
          <w:tab w:val="clear" w:pos="360"/>
          <w:tab w:val="num" w:pos="540"/>
        </w:tabs>
        <w:ind w:left="540" w:hanging="540"/>
        <w:jc w:val="both"/>
      </w:pPr>
      <w:r>
        <w:t>Przygotowany dowód księgowy należy zrealizować. Przelewy dokonywane są droga elektroniczną za pomocą systemu bankowości elektronicznej Internet Banking.</w:t>
      </w:r>
    </w:p>
    <w:p w14:paraId="543927FC" w14:textId="77777777" w:rsidR="00505653" w:rsidRDefault="00505653" w:rsidP="00505653">
      <w:pPr>
        <w:numPr>
          <w:ilvl w:val="1"/>
          <w:numId w:val="17"/>
        </w:numPr>
        <w:tabs>
          <w:tab w:val="clear" w:pos="360"/>
          <w:tab w:val="num" w:pos="540"/>
        </w:tabs>
        <w:ind w:left="540" w:hanging="540"/>
        <w:jc w:val="both"/>
      </w:pPr>
      <w:r>
        <w:t>Ewidencja dochodów prowadzona jest przez Skarbnika Gminy. Zapisy należności z tytułu dochodów budżetowych prowadzi się także w księdze głównej jednostki (dochody organu: dotacje – wyciąg bankowy, polecenie księgowania).</w:t>
      </w:r>
    </w:p>
    <w:p w14:paraId="2FBFC8C3" w14:textId="77777777" w:rsidR="00505653" w:rsidRDefault="00505653" w:rsidP="00505653">
      <w:pPr>
        <w:numPr>
          <w:ilvl w:val="1"/>
          <w:numId w:val="17"/>
        </w:numPr>
        <w:tabs>
          <w:tab w:val="clear" w:pos="360"/>
          <w:tab w:val="num" w:pos="540"/>
        </w:tabs>
        <w:ind w:left="540" w:hanging="540"/>
        <w:jc w:val="both"/>
      </w:pPr>
      <w:r>
        <w:t>Ewidencja wydatków prowadzona jest przez jednostkę realizującą:</w:t>
      </w:r>
    </w:p>
    <w:p w14:paraId="6B85AEFD" w14:textId="77777777" w:rsidR="00505653" w:rsidRPr="005A3659" w:rsidRDefault="00505653" w:rsidP="00505653">
      <w:pPr>
        <w:ind w:left="540"/>
        <w:jc w:val="both"/>
      </w:pPr>
      <w:r w:rsidRPr="005A3659">
        <w:t xml:space="preserve">Centrum Usług Społecznych w Gminie Czarnia, Długie 13, 07-431 Czarnia, </w:t>
      </w:r>
      <w:r w:rsidRPr="005A3659">
        <w:br/>
        <w:t xml:space="preserve">NIP: 7582379402, REGON: 550031291    </w:t>
      </w:r>
    </w:p>
    <w:p w14:paraId="02970B10" w14:textId="77777777" w:rsidR="00505653" w:rsidRPr="005A3659" w:rsidRDefault="00505653" w:rsidP="00FF697B">
      <w:pPr>
        <w:numPr>
          <w:ilvl w:val="1"/>
          <w:numId w:val="17"/>
        </w:numPr>
        <w:tabs>
          <w:tab w:val="clear" w:pos="360"/>
        </w:tabs>
        <w:ind w:left="284" w:hanging="284"/>
        <w:jc w:val="both"/>
      </w:pPr>
      <w:r w:rsidRPr="005A3659">
        <w:t xml:space="preserve">Wnioski o płatność składa Pracownik Dyrektor Centrum Usług Społecznych w </w:t>
      </w:r>
      <w:r w:rsidRPr="005A3659">
        <w:br/>
        <w:t xml:space="preserve">    Gminie Czarnia lub pracownik CUS wskazany przez Dyrektora Centrum Usług    </w:t>
      </w:r>
      <w:r w:rsidRPr="005A3659">
        <w:br/>
        <w:t xml:space="preserve">    Społecznych w Gminie Czarnia w terminie wynikającym z umowy zgodnie z    </w:t>
      </w:r>
      <w:r w:rsidRPr="005A3659">
        <w:br/>
        <w:t xml:space="preserve">   obowiązującym wzorem, po uzgodnieniu wykazanych kwot z ewidencją księgową.</w:t>
      </w:r>
    </w:p>
    <w:p w14:paraId="77900EB2" w14:textId="77777777" w:rsidR="00505653" w:rsidRDefault="00505653" w:rsidP="00505653">
      <w:pPr>
        <w:numPr>
          <w:ilvl w:val="1"/>
          <w:numId w:val="17"/>
        </w:numPr>
        <w:tabs>
          <w:tab w:val="clear" w:pos="360"/>
          <w:tab w:val="num" w:pos="540"/>
        </w:tabs>
        <w:ind w:left="540" w:hanging="540"/>
        <w:jc w:val="both"/>
      </w:pPr>
      <w:r w:rsidRPr="005A3659">
        <w:t>W sytuacji, gdy poniesione koszty nie zostały uznane za kwalifikowane w kwotach wykazanych we wniosku o płatność, opis na dokumentach pozostaje bez zmian, zaś Poleceniem Księgowania na podstawie decyzji dysponenta środków dokonujemy przeksięgowania źr</w:t>
      </w:r>
      <w:r>
        <w:t xml:space="preserve">ódła finansowania. </w:t>
      </w:r>
    </w:p>
    <w:p w14:paraId="6C90B11C" w14:textId="77777777" w:rsidR="00505653" w:rsidRDefault="00505653" w:rsidP="00505653">
      <w:pPr>
        <w:jc w:val="both"/>
      </w:pPr>
    </w:p>
    <w:p w14:paraId="05E7660D" w14:textId="77777777" w:rsidR="00505653" w:rsidRPr="005B5D42" w:rsidRDefault="00505653" w:rsidP="00505653">
      <w:pPr>
        <w:numPr>
          <w:ilvl w:val="3"/>
          <w:numId w:val="3"/>
        </w:numPr>
        <w:tabs>
          <w:tab w:val="clear" w:pos="2880"/>
          <w:tab w:val="num" w:pos="360"/>
        </w:tabs>
        <w:ind w:hanging="2880"/>
        <w:jc w:val="both"/>
        <w:rPr>
          <w:b/>
        </w:rPr>
      </w:pPr>
      <w:r w:rsidRPr="005B5D42">
        <w:rPr>
          <w:b/>
        </w:rPr>
        <w:t>MONITORING REALIZACJI PROJEKTU</w:t>
      </w:r>
    </w:p>
    <w:p w14:paraId="1942C356" w14:textId="77777777" w:rsidR="00505653" w:rsidRPr="005A3659" w:rsidRDefault="00505653" w:rsidP="00FF697B">
      <w:pPr>
        <w:ind w:left="426" w:hanging="426"/>
        <w:jc w:val="both"/>
      </w:pPr>
      <w:r>
        <w:t xml:space="preserve">9.1. </w:t>
      </w:r>
      <w:r w:rsidRPr="005B5D42">
        <w:t xml:space="preserve">Koordynator </w:t>
      </w:r>
      <w:r w:rsidRPr="005A3659">
        <w:t>projektu Dyrektora Centrum Usług Społecznych w Gminie Czarnia</w:t>
      </w:r>
      <w:r>
        <w:t xml:space="preserve"> </w:t>
      </w:r>
      <w:r w:rsidRPr="005A3659">
        <w:t>lub pracownik CUS wskazany przez Dyrektora Centrum Usług</w:t>
      </w:r>
      <w:r>
        <w:t xml:space="preserve"> </w:t>
      </w:r>
      <w:r w:rsidRPr="005A3659">
        <w:t>Społecznych w Gminie Czarnia, czuwa, aby dokonane zostały wszystkie czynności pozwalające na odbiór wykonanych zadań. Z przeprowadzonych odbiorów sporządzane są opisy na dokumentach dotyczących płatności za wykonaną usługę.</w:t>
      </w:r>
    </w:p>
    <w:p w14:paraId="314C8014" w14:textId="77777777" w:rsidR="00505653" w:rsidRPr="00A50178" w:rsidRDefault="00505653" w:rsidP="00505653">
      <w:pPr>
        <w:ind w:left="360" w:hanging="360"/>
        <w:jc w:val="both"/>
      </w:pPr>
      <w:r w:rsidRPr="00FF697B">
        <w:rPr>
          <w:iCs/>
        </w:rPr>
        <w:t xml:space="preserve">9.2. Monitoring finansowy – </w:t>
      </w:r>
      <w:r w:rsidRPr="005A3659">
        <w:t>dostarcza danych, dotyczących finansowych aspektów realizacji projektu, będących podstawą do oceny sprawności wydatkowania przeznaczonych na niego środków. Monitoring finansowy odbywa się w oparciu o harmonogram projektu.</w:t>
      </w:r>
      <w:r w:rsidRPr="005A3659">
        <w:br/>
        <w:t xml:space="preserve">Dyrektor Centrum Usług Społecznych w Gminie Czarnia lub osoba przez niego wskazana </w:t>
      </w:r>
      <w:r w:rsidRPr="005B5D42">
        <w:t>weryfikuje</w:t>
      </w:r>
      <w:r>
        <w:t>, akceptuje</w:t>
      </w:r>
      <w:r w:rsidRPr="005B5D42">
        <w:t xml:space="preserve"> </w:t>
      </w:r>
      <w:r>
        <w:t>i podpisuje d</w:t>
      </w:r>
      <w:r w:rsidRPr="005B5D42">
        <w:t>ane zawarte</w:t>
      </w:r>
      <w:r>
        <w:t xml:space="preserve"> </w:t>
      </w:r>
      <w:r w:rsidRPr="005B5D42">
        <w:t>w dokumentach finansowych</w:t>
      </w:r>
      <w:r>
        <w:t xml:space="preserve"> i przekazuje je na stanowisko Głównego księgowego</w:t>
      </w:r>
      <w:r w:rsidRPr="009B3331">
        <w:rPr>
          <w:color w:val="FF0000"/>
        </w:rPr>
        <w:t xml:space="preserve">                </w:t>
      </w:r>
    </w:p>
    <w:p w14:paraId="5EDA3DD4" w14:textId="77777777" w:rsidR="00505653" w:rsidRPr="009B3331" w:rsidRDefault="00505653" w:rsidP="00505653">
      <w:pPr>
        <w:ind w:left="180"/>
        <w:jc w:val="both"/>
        <w:rPr>
          <w:color w:val="FF0000"/>
        </w:rPr>
      </w:pPr>
      <w:r w:rsidRPr="009B3331">
        <w:rPr>
          <w:color w:val="FF0000"/>
        </w:rPr>
        <w:t xml:space="preserve">               </w:t>
      </w:r>
    </w:p>
    <w:p w14:paraId="7582E18D" w14:textId="77777777" w:rsidR="00505653" w:rsidRPr="005B5D42" w:rsidRDefault="00505653" w:rsidP="00505653">
      <w:pPr>
        <w:numPr>
          <w:ilvl w:val="3"/>
          <w:numId w:val="3"/>
        </w:numPr>
        <w:tabs>
          <w:tab w:val="clear" w:pos="2880"/>
        </w:tabs>
        <w:ind w:left="426" w:hanging="426"/>
        <w:jc w:val="both"/>
      </w:pPr>
      <w:r w:rsidRPr="005B5D42">
        <w:rPr>
          <w:b/>
        </w:rPr>
        <w:t>PROCEDURA ARCHIWIZACJI DOKUMENTACJI PROJEKTOWEJ.</w:t>
      </w:r>
    </w:p>
    <w:p w14:paraId="3913E1DF" w14:textId="77777777" w:rsidR="00505653" w:rsidRDefault="00505653" w:rsidP="00505653">
      <w:pPr>
        <w:numPr>
          <w:ilvl w:val="1"/>
          <w:numId w:val="18"/>
        </w:numPr>
        <w:tabs>
          <w:tab w:val="num" w:pos="720"/>
        </w:tabs>
        <w:ind w:left="720" w:hanging="720"/>
        <w:jc w:val="both"/>
      </w:pPr>
      <w:r w:rsidRPr="005B5D42">
        <w:t xml:space="preserve">Do czasu zakończenia projektu akta spraw przechowywane są w </w:t>
      </w:r>
      <w:r>
        <w:t>jednostce realizującej dany zakres projektu</w:t>
      </w:r>
      <w:r w:rsidRPr="005B5D42">
        <w:t>, w odpowiednio zamkniętych, oznaczonych segregatorach, teczkach i skoroszytach.</w:t>
      </w:r>
    </w:p>
    <w:p w14:paraId="4ACD0765" w14:textId="65FC7593" w:rsidR="00505653" w:rsidRPr="000913F5" w:rsidRDefault="00505653" w:rsidP="00505653">
      <w:pPr>
        <w:numPr>
          <w:ilvl w:val="1"/>
          <w:numId w:val="18"/>
        </w:numPr>
        <w:tabs>
          <w:tab w:val="num" w:pos="720"/>
        </w:tabs>
        <w:ind w:left="720" w:hanging="720"/>
        <w:jc w:val="both"/>
      </w:pPr>
      <w:r w:rsidRPr="005B5D42">
        <w:t xml:space="preserve">Po zakończeniu realizacji projektu </w:t>
      </w:r>
      <w:r w:rsidR="00EE78E1">
        <w:t xml:space="preserve">dokumenty dotyczące udzielonej pomocy publicznej lub pomocy de </w:t>
      </w:r>
      <w:proofErr w:type="spellStart"/>
      <w:r w:rsidR="00EE78E1">
        <w:t>minimis</w:t>
      </w:r>
      <w:proofErr w:type="spellEnd"/>
      <w:r w:rsidR="00641488">
        <w:t>,</w:t>
      </w:r>
      <w:r w:rsidRPr="005B5D42">
        <w:t xml:space="preserve"> należy przekazać do archiwum zakładowego, gdzie należy je </w:t>
      </w:r>
      <w:r w:rsidRPr="005B5D42">
        <w:lastRenderedPageBreak/>
        <w:t xml:space="preserve">przechowywać </w:t>
      </w:r>
      <w:r>
        <w:t xml:space="preserve">przez okres </w:t>
      </w:r>
      <w:r w:rsidR="00EE78E1">
        <w:rPr>
          <w:b/>
        </w:rPr>
        <w:t>10</w:t>
      </w:r>
      <w:r w:rsidRPr="009D6E14">
        <w:rPr>
          <w:b/>
        </w:rPr>
        <w:t xml:space="preserve"> lat od </w:t>
      </w:r>
      <w:r w:rsidR="00EE78E1">
        <w:rPr>
          <w:b/>
        </w:rPr>
        <w:t>dnia otrzymania pomocy</w:t>
      </w:r>
      <w:r>
        <w:rPr>
          <w:b/>
        </w:rPr>
        <w:t xml:space="preserve">, </w:t>
      </w:r>
      <w:r w:rsidRPr="000913F5">
        <w:t>w którym został zatwierdzony końcowy wniosek o płatność w ramach Projektu.</w:t>
      </w:r>
    </w:p>
    <w:p w14:paraId="36A1904C" w14:textId="77777777" w:rsidR="00505653" w:rsidRDefault="00505653" w:rsidP="00505653">
      <w:pPr>
        <w:numPr>
          <w:ilvl w:val="1"/>
          <w:numId w:val="18"/>
        </w:numPr>
        <w:tabs>
          <w:tab w:val="num" w:pos="720"/>
        </w:tabs>
        <w:ind w:left="720" w:hanging="720"/>
        <w:jc w:val="both"/>
      </w:pPr>
      <w:r w:rsidRPr="005B5D42">
        <w:t xml:space="preserve">Oryginalne dowody księgowe będące podstawą </w:t>
      </w:r>
      <w:r>
        <w:t xml:space="preserve">zapisów w księgach rachunkowych, zarówno oryginały jak i kserokopie, w trakcie realizacji projektu, </w:t>
      </w:r>
      <w:r w:rsidRPr="005B5D42">
        <w:t xml:space="preserve">są przechowywane </w:t>
      </w:r>
      <w:r>
        <w:br/>
      </w:r>
      <w:r w:rsidRPr="005B5D42">
        <w:t>w Urzęd</w:t>
      </w:r>
      <w:r>
        <w:t>zie</w:t>
      </w:r>
      <w:r w:rsidRPr="005B5D42">
        <w:t xml:space="preserve"> Gminy</w:t>
      </w:r>
      <w:r>
        <w:t xml:space="preserve"> Czarnia na stanowisku Skarbnik Gminy – dochody, na stanowisku Głównego księgowego CUS - wydatki</w:t>
      </w:r>
      <w:r w:rsidRPr="005B5D42">
        <w:t xml:space="preserve">. </w:t>
      </w:r>
    </w:p>
    <w:p w14:paraId="6F298EF2" w14:textId="77777777" w:rsidR="00505653" w:rsidRDefault="00505653" w:rsidP="00505653">
      <w:pPr>
        <w:numPr>
          <w:ilvl w:val="1"/>
          <w:numId w:val="18"/>
        </w:numPr>
        <w:tabs>
          <w:tab w:val="num" w:pos="720"/>
        </w:tabs>
        <w:ind w:left="720" w:hanging="720"/>
        <w:jc w:val="both"/>
      </w:pPr>
      <w:r w:rsidRPr="005B5D42">
        <w:t xml:space="preserve">Za dokumentację </w:t>
      </w:r>
      <w:r>
        <w:t xml:space="preserve">merytoryczną, </w:t>
      </w:r>
      <w:r w:rsidRPr="005B5D42">
        <w:t xml:space="preserve">dotyczącą </w:t>
      </w:r>
      <w:r>
        <w:t>projektu odpowiada koordynator projektu.</w:t>
      </w:r>
    </w:p>
    <w:p w14:paraId="285DC3DD" w14:textId="77777777" w:rsidR="00505653" w:rsidRPr="005B5D42" w:rsidRDefault="00505653" w:rsidP="00505653">
      <w:pPr>
        <w:numPr>
          <w:ilvl w:val="1"/>
          <w:numId w:val="18"/>
        </w:numPr>
        <w:tabs>
          <w:tab w:val="num" w:pos="720"/>
        </w:tabs>
        <w:ind w:left="720" w:hanging="720"/>
        <w:jc w:val="both"/>
      </w:pPr>
      <w:r w:rsidRPr="005B5D42">
        <w:t>Udostępnianie danych i dokumentów:</w:t>
      </w:r>
    </w:p>
    <w:p w14:paraId="302FC922" w14:textId="77777777" w:rsidR="00505653" w:rsidRPr="005B5D42" w:rsidRDefault="00505653" w:rsidP="00505653">
      <w:pPr>
        <w:numPr>
          <w:ilvl w:val="1"/>
          <w:numId w:val="11"/>
        </w:numPr>
        <w:tabs>
          <w:tab w:val="clear" w:pos="1930"/>
        </w:tabs>
        <w:ind w:left="993" w:hanging="284"/>
        <w:jc w:val="both"/>
      </w:pPr>
      <w:r w:rsidRPr="005B5D42">
        <w:t xml:space="preserve">do wglądu na terenie jednostki – wymaga zgody </w:t>
      </w:r>
      <w:r>
        <w:t>Wójta lub Dyrektora CUS</w:t>
      </w:r>
      <w:r w:rsidRPr="005B5D42">
        <w:t xml:space="preserve"> lub </w:t>
      </w:r>
      <w:r>
        <w:t>osób przez nich</w:t>
      </w:r>
      <w:r w:rsidRPr="005B5D42">
        <w:t xml:space="preserve"> upoważnion</w:t>
      </w:r>
      <w:r>
        <w:t>ych</w:t>
      </w:r>
      <w:r w:rsidRPr="005B5D42">
        <w:t>;</w:t>
      </w:r>
    </w:p>
    <w:p w14:paraId="3443DAA5" w14:textId="77777777" w:rsidR="00505653" w:rsidRPr="005B5D42" w:rsidRDefault="00505653" w:rsidP="00505653">
      <w:pPr>
        <w:numPr>
          <w:ilvl w:val="1"/>
          <w:numId w:val="11"/>
        </w:numPr>
        <w:tabs>
          <w:tab w:val="clear" w:pos="1930"/>
        </w:tabs>
        <w:ind w:left="993" w:hanging="284"/>
        <w:jc w:val="both"/>
      </w:pPr>
      <w:r w:rsidRPr="005B5D42">
        <w:t xml:space="preserve">poza siedzibą jednostki – wymaga pisemnej zgody </w:t>
      </w:r>
      <w:r>
        <w:t>Wójta</w:t>
      </w:r>
      <w:r w:rsidRPr="005B5D42">
        <w:t xml:space="preserve"> oraz pozostawienia w jednostce potwierdzonego przez pobierającego i wydającego dokumenty, spisu przyjętych dokumentów;</w:t>
      </w:r>
    </w:p>
    <w:p w14:paraId="2A27B5BF" w14:textId="77777777" w:rsidR="00505653" w:rsidRPr="009D6E14" w:rsidRDefault="00505653" w:rsidP="00505653">
      <w:pPr>
        <w:numPr>
          <w:ilvl w:val="1"/>
          <w:numId w:val="11"/>
        </w:numPr>
        <w:tabs>
          <w:tab w:val="clear" w:pos="1930"/>
        </w:tabs>
        <w:ind w:left="993" w:hanging="284"/>
        <w:jc w:val="both"/>
        <w:rPr>
          <w:rFonts w:ascii="Bookman Old Style" w:hAnsi="Bookman Old Style"/>
        </w:rPr>
      </w:pPr>
      <w:r w:rsidRPr="005B5D42">
        <w:t>wszystkie udostępnione osobom trzecim dokumenty archiwalne muszą być wpisane do rejestru dokumentów wypożyczonych</w:t>
      </w:r>
      <w:r>
        <w:t xml:space="preserve"> </w:t>
      </w:r>
      <w:r w:rsidRPr="005B5D42">
        <w:t>z archiwum jednostki.</w:t>
      </w:r>
    </w:p>
    <w:p w14:paraId="50743701" w14:textId="77777777" w:rsidR="00505653" w:rsidRPr="00710909" w:rsidRDefault="00505653" w:rsidP="00505653">
      <w:pPr>
        <w:numPr>
          <w:ilvl w:val="1"/>
          <w:numId w:val="18"/>
        </w:numPr>
        <w:tabs>
          <w:tab w:val="clear" w:pos="840"/>
          <w:tab w:val="num" w:pos="720"/>
        </w:tabs>
        <w:ind w:hanging="840"/>
        <w:jc w:val="both"/>
        <w:rPr>
          <w:rFonts w:ascii="Bookman Old Style" w:hAnsi="Bookman Old Style"/>
        </w:rPr>
      </w:pPr>
      <w:r w:rsidRPr="005B5D42">
        <w:t>Dokumenty zostają przekazane do archiwum zgodnie</w:t>
      </w:r>
      <w:r>
        <w:t xml:space="preserve"> instrukcji.</w:t>
      </w:r>
    </w:p>
    <w:p w14:paraId="156EFA4E" w14:textId="77777777" w:rsidR="00505653" w:rsidRDefault="00505653" w:rsidP="00505653">
      <w:pPr>
        <w:jc w:val="both"/>
        <w:rPr>
          <w:b/>
        </w:rPr>
      </w:pPr>
    </w:p>
    <w:p w14:paraId="5D854D1D" w14:textId="77777777" w:rsidR="00505653" w:rsidRDefault="00505653" w:rsidP="00505653">
      <w:pPr>
        <w:jc w:val="both"/>
        <w:rPr>
          <w:b/>
        </w:rPr>
      </w:pPr>
    </w:p>
    <w:p w14:paraId="5DEC3603" w14:textId="77777777" w:rsidR="00505653" w:rsidRPr="00710909" w:rsidRDefault="00505653" w:rsidP="00505653">
      <w:pPr>
        <w:jc w:val="both"/>
        <w:rPr>
          <w:b/>
        </w:rPr>
      </w:pPr>
      <w:r w:rsidRPr="00710909">
        <w:rPr>
          <w:b/>
        </w:rPr>
        <w:t xml:space="preserve">11. </w:t>
      </w:r>
      <w:r>
        <w:rPr>
          <w:b/>
        </w:rPr>
        <w:t>POSTANOWIENIA KOŃCOWE</w:t>
      </w:r>
    </w:p>
    <w:p w14:paraId="49E1012F" w14:textId="77777777" w:rsidR="00505653" w:rsidRDefault="00505653" w:rsidP="00505653">
      <w:pPr>
        <w:jc w:val="both"/>
      </w:pPr>
    </w:p>
    <w:p w14:paraId="57F737B9" w14:textId="77777777" w:rsidR="00505653" w:rsidRDefault="00505653" w:rsidP="00505653">
      <w:pPr>
        <w:jc w:val="both"/>
      </w:pPr>
      <w:r>
        <w:t>Jednostki bezpośrednio realizujące projekt określają technikę ewidencji we własnej polityce dostosowanej do realizacji zadania, w oparciu o wytyczne zawarte w treści zasad rachunkowości niniejszego zarządzenia.</w:t>
      </w:r>
    </w:p>
    <w:p w14:paraId="42219145" w14:textId="77777777" w:rsidR="00505653" w:rsidRDefault="00505653" w:rsidP="00505653">
      <w:pPr>
        <w:jc w:val="both"/>
      </w:pPr>
    </w:p>
    <w:p w14:paraId="1CCECE79" w14:textId="77777777" w:rsidR="00505653" w:rsidRDefault="00505653" w:rsidP="00505653">
      <w:pPr>
        <w:jc w:val="both"/>
      </w:pPr>
    </w:p>
    <w:p w14:paraId="44D3B998" w14:textId="77777777" w:rsidR="00505653" w:rsidRDefault="00505653" w:rsidP="00505653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IV.    PLAN KONT</w:t>
      </w:r>
    </w:p>
    <w:p w14:paraId="0983DA8F" w14:textId="77777777" w:rsidR="00505653" w:rsidRDefault="00505653" w:rsidP="00505653">
      <w:pPr>
        <w:jc w:val="both"/>
        <w:rPr>
          <w:rFonts w:ascii="Arial Narrow" w:hAnsi="Arial Narrow"/>
          <w:b/>
        </w:rPr>
      </w:pPr>
    </w:p>
    <w:p w14:paraId="0FD2C580" w14:textId="00FA401A" w:rsidR="0077468F" w:rsidRDefault="00505653" w:rsidP="0077468F">
      <w:pPr>
        <w:jc w:val="both"/>
        <w:rPr>
          <w:b/>
        </w:rPr>
      </w:pPr>
      <w:r w:rsidRPr="005B5D42">
        <w:t xml:space="preserve">W celu wyodrębnienia ewidencji księgowej dla realizowanego projektu symbol </w:t>
      </w:r>
      <w:r>
        <w:t>zadania</w:t>
      </w:r>
      <w:r w:rsidRPr="005B5D42">
        <w:t xml:space="preserve"> podstawowego rozbudowuję o nazwę projektu. Wymienione konta bilansowe i </w:t>
      </w:r>
      <w:r>
        <w:t>p</w:t>
      </w:r>
      <w:r w:rsidRPr="005B5D42">
        <w:t>ozabilansowe</w:t>
      </w:r>
      <w:r>
        <w:t xml:space="preserve"> w organie</w:t>
      </w:r>
      <w:r w:rsidRPr="005B5D42">
        <w:t>, otrzymują nazwy:</w:t>
      </w:r>
      <w:r>
        <w:t xml:space="preserve"> </w:t>
      </w:r>
      <w:r w:rsidR="0077468F" w:rsidRPr="0075491D">
        <w:rPr>
          <w:b/>
        </w:rPr>
        <w:t>„</w:t>
      </w:r>
      <w:r w:rsidR="0077468F">
        <w:rPr>
          <w:b/>
        </w:rPr>
        <w:t xml:space="preserve">FEMA Program wsparcia </w:t>
      </w:r>
      <w:r w:rsidR="0077468F" w:rsidRPr="0075491D">
        <w:rPr>
          <w:b/>
        </w:rPr>
        <w:t>2</w:t>
      </w:r>
      <w:r w:rsidR="0077468F">
        <w:rPr>
          <w:b/>
        </w:rPr>
        <w:t>5-26</w:t>
      </w:r>
      <w:r w:rsidR="0077468F" w:rsidRPr="0075491D">
        <w:rPr>
          <w:b/>
        </w:rPr>
        <w:t xml:space="preserve">” </w:t>
      </w:r>
    </w:p>
    <w:p w14:paraId="7C128316" w14:textId="5D012419" w:rsidR="00505653" w:rsidRPr="003C6291" w:rsidRDefault="00505653" w:rsidP="0077468F">
      <w:pPr>
        <w:jc w:val="both"/>
        <w:rPr>
          <w:b/>
        </w:rPr>
      </w:pPr>
      <w:r>
        <w:t>Przykładowa ewidencja w Organie:</w:t>
      </w:r>
    </w:p>
    <w:p w14:paraId="6D3BEE0F" w14:textId="77777777" w:rsidR="00505653" w:rsidRDefault="00505653" w:rsidP="00505653">
      <w:pPr>
        <w:pStyle w:val="Akapitzlist"/>
        <w:numPr>
          <w:ilvl w:val="0"/>
          <w:numId w:val="12"/>
        </w:numPr>
        <w:tabs>
          <w:tab w:val="left" w:pos="708"/>
          <w:tab w:val="left" w:pos="993"/>
          <w:tab w:val="left" w:pos="2124"/>
          <w:tab w:val="left" w:pos="2832"/>
          <w:tab w:val="left" w:pos="6150"/>
        </w:tabs>
      </w:pPr>
      <w:r>
        <w:t>„xxx -„ - oznacza nazwę konta (</w:t>
      </w:r>
      <w:r w:rsidRPr="005B5D42">
        <w:t xml:space="preserve">np. </w:t>
      </w:r>
      <w:r>
        <w:t>223</w:t>
      </w:r>
      <w:r w:rsidRPr="005B5D42">
        <w:t xml:space="preserve"> - </w:t>
      </w:r>
      <w:r w:rsidRPr="00C27563">
        <w:t>Rozliczenie wydatków budżetowych</w:t>
      </w:r>
      <w:r w:rsidRPr="005B5D42">
        <w:t>),</w:t>
      </w:r>
    </w:p>
    <w:p w14:paraId="2F289416" w14:textId="4D35BFE2" w:rsidR="00505653" w:rsidRPr="005B5D42" w:rsidRDefault="00505653" w:rsidP="00505653">
      <w:pPr>
        <w:pStyle w:val="Akapitzlist"/>
        <w:numPr>
          <w:ilvl w:val="0"/>
          <w:numId w:val="12"/>
        </w:numPr>
        <w:tabs>
          <w:tab w:val="left" w:pos="708"/>
          <w:tab w:val="left" w:pos="993"/>
          <w:tab w:val="left" w:pos="2124"/>
          <w:tab w:val="left" w:pos="2832"/>
          <w:tab w:val="left" w:pos="6150"/>
        </w:tabs>
      </w:pPr>
      <w:r>
        <w:t xml:space="preserve">„xxx-x-„ – oznacza jednostkę realizującą zadanie (np. </w:t>
      </w:r>
      <w:r w:rsidR="00716546">
        <w:t>Centrum Usług Społecznych w Gminie Czarnia</w:t>
      </w:r>
      <w:r>
        <w:t>)</w:t>
      </w:r>
    </w:p>
    <w:p w14:paraId="42C5D35A" w14:textId="403E3B19" w:rsidR="00505653" w:rsidRDefault="00505653" w:rsidP="00505653">
      <w:pPr>
        <w:numPr>
          <w:ilvl w:val="0"/>
          <w:numId w:val="12"/>
        </w:numPr>
      </w:pPr>
      <w:r w:rsidRPr="005B5D42">
        <w:t>„-</w:t>
      </w:r>
      <w:r>
        <w:t xml:space="preserve"> -</w:t>
      </w:r>
      <w:r w:rsidRPr="005B5D42">
        <w:t xml:space="preserve"> x” - nazwę p</w:t>
      </w:r>
      <w:r>
        <w:t>rogramu (dla projektu np. 223-</w:t>
      </w:r>
      <w:r w:rsidR="00716546">
        <w:t>2</w:t>
      </w:r>
      <w:r>
        <w:t>-</w:t>
      </w:r>
      <w:r>
        <w:rPr>
          <w:b/>
        </w:rPr>
        <w:t>2</w:t>
      </w:r>
      <w:r w:rsidR="0077468F">
        <w:rPr>
          <w:b/>
        </w:rPr>
        <w:t>4</w:t>
      </w:r>
      <w:r w:rsidRPr="005B5D42">
        <w:t xml:space="preserve"> </w:t>
      </w:r>
      <w:r>
        <w:t>–</w:t>
      </w:r>
      <w:r w:rsidRPr="005B5D42">
        <w:t xml:space="preserve"> </w:t>
      </w:r>
      <w:r>
        <w:t>„FERS Premia społeczna 2</w:t>
      </w:r>
      <w:r w:rsidR="0077468F">
        <w:t>5</w:t>
      </w:r>
      <w:r>
        <w:t>-26”</w:t>
      </w:r>
      <w:r w:rsidRPr="005B5D42">
        <w:t>).</w:t>
      </w:r>
    </w:p>
    <w:p w14:paraId="3A4A08D9" w14:textId="77777777" w:rsidR="00505653" w:rsidRDefault="00505653" w:rsidP="00505653">
      <w:pPr>
        <w:pStyle w:val="Akapitzlist"/>
        <w:numPr>
          <w:ilvl w:val="2"/>
          <w:numId w:val="10"/>
        </w:numPr>
        <w:tabs>
          <w:tab w:val="clear" w:pos="2120"/>
        </w:tabs>
        <w:ind w:left="709" w:hanging="425"/>
        <w:jc w:val="both"/>
      </w:pPr>
      <w:r>
        <w:t xml:space="preserve">W celu prawidłowego rozliczenia środków unijnych prowadzona jest wyodrębniona ewidencja księgowa na kontach syntetycznych i analitycznych i pozabilansowych służących  do obsługi danego projektu w ramach prowadzonych przez Urząd ksiąg rachunkowych. Zasady funkcjonowania nie ujęte w planie kont projektu  opisane są w Komentarzu do planu kont  Marii Augustowskiej i Wojciecha </w:t>
      </w:r>
      <w:proofErr w:type="spellStart"/>
      <w:r>
        <w:t>Rupa</w:t>
      </w:r>
      <w:proofErr w:type="spellEnd"/>
      <w:r>
        <w:t xml:space="preserve"> wydanie XIX.</w:t>
      </w:r>
    </w:p>
    <w:p w14:paraId="45424EEA" w14:textId="77777777" w:rsidR="00505653" w:rsidRPr="00FC5FFD" w:rsidRDefault="00505653" w:rsidP="00505653">
      <w:pPr>
        <w:pStyle w:val="Akapitzlist"/>
        <w:numPr>
          <w:ilvl w:val="2"/>
          <w:numId w:val="10"/>
        </w:numPr>
        <w:tabs>
          <w:tab w:val="clear" w:pos="2120"/>
        </w:tabs>
        <w:ind w:left="709" w:hanging="425"/>
        <w:jc w:val="both"/>
        <w:rPr>
          <w:b/>
        </w:rPr>
      </w:pPr>
      <w:r w:rsidRPr="005B5D42">
        <w:t xml:space="preserve">W celu wyodrębnienia ewidencji księgowej </w:t>
      </w:r>
      <w:r>
        <w:t>na potrzeby wydatków projektu, Centrum Usług Społecznych w Gminie Czarnia ustala wewnętrzną własna politykę i plan kont.</w:t>
      </w:r>
    </w:p>
    <w:p w14:paraId="1BDA37EF" w14:textId="77777777" w:rsidR="00505653" w:rsidRDefault="00505653" w:rsidP="00505653">
      <w:pPr>
        <w:pStyle w:val="Akapitzlist"/>
        <w:ind w:left="709"/>
        <w:jc w:val="both"/>
        <w:rPr>
          <w:b/>
        </w:rPr>
      </w:pPr>
    </w:p>
    <w:p w14:paraId="2978C174" w14:textId="77777777" w:rsidR="00FF697B" w:rsidRDefault="00FF697B" w:rsidP="00505653">
      <w:pPr>
        <w:pStyle w:val="Akapitzlist"/>
        <w:ind w:left="709"/>
        <w:jc w:val="both"/>
        <w:rPr>
          <w:b/>
        </w:rPr>
      </w:pPr>
    </w:p>
    <w:p w14:paraId="66A68056" w14:textId="77777777" w:rsidR="00641488" w:rsidRPr="00FC5FFD" w:rsidRDefault="00641488" w:rsidP="00505653">
      <w:pPr>
        <w:pStyle w:val="Akapitzlist"/>
        <w:ind w:left="709"/>
        <w:jc w:val="both"/>
        <w:rPr>
          <w:b/>
        </w:rPr>
      </w:pPr>
    </w:p>
    <w:p w14:paraId="1DA085E5" w14:textId="77777777" w:rsidR="00505653" w:rsidRDefault="00505653" w:rsidP="00505653">
      <w:pPr>
        <w:pStyle w:val="Akapitzlist"/>
        <w:ind w:left="709" w:hanging="425"/>
        <w:jc w:val="both"/>
        <w:rPr>
          <w:b/>
        </w:rPr>
      </w:pPr>
      <w:r>
        <w:rPr>
          <w:b/>
        </w:rPr>
        <w:lastRenderedPageBreak/>
        <w:t>2.</w:t>
      </w:r>
      <w:r w:rsidRPr="0031106E">
        <w:rPr>
          <w:b/>
        </w:rPr>
        <w:t xml:space="preserve"> Wykaz kont syntetycznych</w:t>
      </w:r>
    </w:p>
    <w:p w14:paraId="323D7344" w14:textId="77777777" w:rsidR="00505653" w:rsidRDefault="00505653" w:rsidP="00505653">
      <w:pPr>
        <w:rPr>
          <w:b/>
        </w:rPr>
      </w:pPr>
    </w:p>
    <w:p w14:paraId="7A7BBFB5" w14:textId="77777777" w:rsidR="00505653" w:rsidRDefault="00505653" w:rsidP="00505653">
      <w:pPr>
        <w:pStyle w:val="Akapitzlist"/>
        <w:numPr>
          <w:ilvl w:val="1"/>
          <w:numId w:val="19"/>
        </w:numPr>
        <w:tabs>
          <w:tab w:val="left" w:pos="708"/>
          <w:tab w:val="left" w:pos="1416"/>
          <w:tab w:val="left" w:pos="2124"/>
          <w:tab w:val="left" w:pos="2832"/>
          <w:tab w:val="left" w:pos="6150"/>
        </w:tabs>
        <w:rPr>
          <w:b/>
        </w:rPr>
      </w:pPr>
      <w:r w:rsidRPr="00CC79C8">
        <w:rPr>
          <w:b/>
        </w:rPr>
        <w:t>Bilansowych organu</w:t>
      </w:r>
    </w:p>
    <w:p w14:paraId="787671F2" w14:textId="77777777" w:rsidR="00505653" w:rsidRPr="00F76AA4" w:rsidRDefault="00505653" w:rsidP="00505653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6150"/>
        </w:tabs>
        <w:ind w:left="1065"/>
        <w:rPr>
          <w:b/>
        </w:rPr>
      </w:pPr>
      <w:r w:rsidRPr="00CC79C8">
        <w:rPr>
          <w:b/>
        </w:rPr>
        <w:tab/>
      </w: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2835"/>
        <w:gridCol w:w="1276"/>
        <w:gridCol w:w="2835"/>
      </w:tblGrid>
      <w:tr w:rsidR="00505653" w14:paraId="659CA6AE" w14:textId="77777777" w:rsidTr="00FF697B">
        <w:tc>
          <w:tcPr>
            <w:tcW w:w="709" w:type="dxa"/>
            <w:vAlign w:val="center"/>
          </w:tcPr>
          <w:p w14:paraId="72FE4008" w14:textId="77777777" w:rsidR="00505653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992" w:type="dxa"/>
            <w:vAlign w:val="center"/>
          </w:tcPr>
          <w:p w14:paraId="1EEB5B22" w14:textId="77777777" w:rsidR="00505653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Konto syntetyczne</w:t>
            </w:r>
          </w:p>
        </w:tc>
        <w:tc>
          <w:tcPr>
            <w:tcW w:w="2835" w:type="dxa"/>
            <w:vAlign w:val="center"/>
          </w:tcPr>
          <w:p w14:paraId="4613F44E" w14:textId="77777777" w:rsidR="00505653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Nazwa konta syntetycznego</w:t>
            </w:r>
          </w:p>
        </w:tc>
        <w:tc>
          <w:tcPr>
            <w:tcW w:w="1276" w:type="dxa"/>
            <w:vAlign w:val="center"/>
          </w:tcPr>
          <w:p w14:paraId="06901CB8" w14:textId="77777777" w:rsidR="00505653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Konto analityczne</w:t>
            </w:r>
          </w:p>
        </w:tc>
        <w:tc>
          <w:tcPr>
            <w:tcW w:w="2835" w:type="dxa"/>
            <w:vAlign w:val="center"/>
          </w:tcPr>
          <w:p w14:paraId="61AA8427" w14:textId="77777777" w:rsidR="00505653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Nazwa konta analitycznego</w:t>
            </w:r>
          </w:p>
        </w:tc>
      </w:tr>
      <w:tr w:rsidR="00505653" w14:paraId="0A5A1777" w14:textId="77777777" w:rsidTr="00FF697B">
        <w:tc>
          <w:tcPr>
            <w:tcW w:w="8647" w:type="dxa"/>
            <w:gridSpan w:val="5"/>
            <w:vAlign w:val="center"/>
          </w:tcPr>
          <w:p w14:paraId="45B34B3C" w14:textId="77777777" w:rsidR="00505653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Konta bilansowe</w:t>
            </w:r>
          </w:p>
        </w:tc>
      </w:tr>
      <w:tr w:rsidR="00505653" w14:paraId="1B7568B7" w14:textId="77777777" w:rsidTr="00FF697B">
        <w:tc>
          <w:tcPr>
            <w:tcW w:w="709" w:type="dxa"/>
            <w:vAlign w:val="center"/>
          </w:tcPr>
          <w:p w14:paraId="3D42DB77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  <w:jc w:val="right"/>
            </w:pPr>
            <w:r w:rsidRPr="005014AC">
              <w:t>1</w:t>
            </w:r>
          </w:p>
        </w:tc>
        <w:tc>
          <w:tcPr>
            <w:tcW w:w="992" w:type="dxa"/>
          </w:tcPr>
          <w:p w14:paraId="48EA36A7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  <w:r w:rsidRPr="005014AC">
              <w:t>133</w:t>
            </w:r>
          </w:p>
        </w:tc>
        <w:tc>
          <w:tcPr>
            <w:tcW w:w="2835" w:type="dxa"/>
          </w:tcPr>
          <w:p w14:paraId="5C3F7703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  <w:r w:rsidRPr="005014AC">
              <w:t>Rachunek budżetu</w:t>
            </w:r>
          </w:p>
        </w:tc>
        <w:tc>
          <w:tcPr>
            <w:tcW w:w="1276" w:type="dxa"/>
          </w:tcPr>
          <w:p w14:paraId="09C59FD6" w14:textId="77777777" w:rsidR="00505653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  <w:jc w:val="right"/>
            </w:pPr>
            <w:r>
              <w:t>133-1</w:t>
            </w:r>
          </w:p>
          <w:p w14:paraId="7A49640D" w14:textId="77777777" w:rsidR="00505653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  <w:jc w:val="right"/>
            </w:pPr>
            <w:r w:rsidRPr="005014AC">
              <w:t>133-</w:t>
            </w:r>
            <w:r w:rsidR="00FF697B">
              <w:t>4</w:t>
            </w:r>
          </w:p>
          <w:p w14:paraId="7D917DE0" w14:textId="6A98D33D" w:rsidR="00FF697B" w:rsidRPr="005014AC" w:rsidRDefault="00FF697B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  <w:jc w:val="right"/>
            </w:pPr>
            <w:r>
              <w:t>133-4-1</w:t>
            </w:r>
          </w:p>
        </w:tc>
        <w:tc>
          <w:tcPr>
            <w:tcW w:w="2835" w:type="dxa"/>
          </w:tcPr>
          <w:p w14:paraId="5196EFDD" w14:textId="77777777" w:rsidR="00505653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  <w:r>
              <w:t xml:space="preserve"> Rachunek główny</w:t>
            </w:r>
          </w:p>
          <w:p w14:paraId="2CE3D03C" w14:textId="77777777" w:rsidR="00FF697B" w:rsidRDefault="00FF697B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</w:p>
          <w:p w14:paraId="267CC3EF" w14:textId="03ECC23A" w:rsidR="00505653" w:rsidRPr="005014AC" w:rsidRDefault="00FF697B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  <w:r>
              <w:t>Dotacje</w:t>
            </w:r>
            <w:r w:rsidR="00505653">
              <w:t xml:space="preserve"> </w:t>
            </w:r>
          </w:p>
        </w:tc>
      </w:tr>
      <w:tr w:rsidR="00505653" w14:paraId="4D6BDAD9" w14:textId="77777777" w:rsidTr="00FF697B">
        <w:tc>
          <w:tcPr>
            <w:tcW w:w="709" w:type="dxa"/>
            <w:vAlign w:val="center"/>
          </w:tcPr>
          <w:p w14:paraId="023EF380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  <w:jc w:val="right"/>
            </w:pPr>
            <w:r w:rsidRPr="005014AC">
              <w:t>1.1</w:t>
            </w:r>
          </w:p>
        </w:tc>
        <w:tc>
          <w:tcPr>
            <w:tcW w:w="992" w:type="dxa"/>
          </w:tcPr>
          <w:p w14:paraId="44101FC2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</w:p>
        </w:tc>
        <w:tc>
          <w:tcPr>
            <w:tcW w:w="2835" w:type="dxa"/>
          </w:tcPr>
          <w:p w14:paraId="399F4067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</w:p>
        </w:tc>
        <w:tc>
          <w:tcPr>
            <w:tcW w:w="1276" w:type="dxa"/>
          </w:tcPr>
          <w:p w14:paraId="2D76819E" w14:textId="41094EF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  <w:jc w:val="right"/>
            </w:pPr>
            <w:r w:rsidRPr="005014AC">
              <w:t>133-</w:t>
            </w:r>
            <w:r w:rsidR="00FF697B">
              <w:t>4-1</w:t>
            </w:r>
            <w:r w:rsidR="0077468F">
              <w:t>-24</w:t>
            </w:r>
          </w:p>
        </w:tc>
        <w:tc>
          <w:tcPr>
            <w:tcW w:w="2835" w:type="dxa"/>
          </w:tcPr>
          <w:p w14:paraId="365747D7" w14:textId="0AB6A47C" w:rsidR="00505653" w:rsidRPr="005014AC" w:rsidRDefault="0077468F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  <w:r>
              <w:t>FEMA Program wsparcia 25-26</w:t>
            </w:r>
          </w:p>
        </w:tc>
      </w:tr>
      <w:tr w:rsidR="00505653" w14:paraId="0A55378F" w14:textId="77777777" w:rsidTr="00FF697B">
        <w:tc>
          <w:tcPr>
            <w:tcW w:w="709" w:type="dxa"/>
            <w:vAlign w:val="center"/>
          </w:tcPr>
          <w:p w14:paraId="3DB78535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  <w:jc w:val="right"/>
            </w:pPr>
            <w:r w:rsidRPr="005014AC">
              <w:t>2</w:t>
            </w:r>
          </w:p>
        </w:tc>
        <w:tc>
          <w:tcPr>
            <w:tcW w:w="992" w:type="dxa"/>
          </w:tcPr>
          <w:p w14:paraId="447E1BF1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  <w:r w:rsidRPr="005014AC">
              <w:t>140</w:t>
            </w:r>
          </w:p>
        </w:tc>
        <w:tc>
          <w:tcPr>
            <w:tcW w:w="2835" w:type="dxa"/>
          </w:tcPr>
          <w:p w14:paraId="3502D6A6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  <w:r w:rsidRPr="005014AC">
              <w:t>Środki pieniężne w drodze</w:t>
            </w:r>
          </w:p>
        </w:tc>
        <w:tc>
          <w:tcPr>
            <w:tcW w:w="1276" w:type="dxa"/>
          </w:tcPr>
          <w:p w14:paraId="48F17FF0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  <w:jc w:val="right"/>
            </w:pPr>
            <w:r>
              <w:t>140-1</w:t>
            </w:r>
          </w:p>
        </w:tc>
        <w:tc>
          <w:tcPr>
            <w:tcW w:w="2835" w:type="dxa"/>
          </w:tcPr>
          <w:p w14:paraId="73C5E7A9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  <w:r w:rsidRPr="005014AC">
              <w:t>Środki pieniężne w drodze</w:t>
            </w:r>
          </w:p>
        </w:tc>
      </w:tr>
      <w:tr w:rsidR="00505653" w14:paraId="37B82602" w14:textId="77777777" w:rsidTr="00FF697B">
        <w:tc>
          <w:tcPr>
            <w:tcW w:w="709" w:type="dxa"/>
            <w:vAlign w:val="center"/>
          </w:tcPr>
          <w:p w14:paraId="0241117D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  <w:jc w:val="right"/>
            </w:pPr>
            <w:r w:rsidRPr="005014AC">
              <w:t>3</w:t>
            </w:r>
          </w:p>
        </w:tc>
        <w:tc>
          <w:tcPr>
            <w:tcW w:w="992" w:type="dxa"/>
          </w:tcPr>
          <w:p w14:paraId="1548A627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  <w:r w:rsidRPr="005014AC">
              <w:t>223</w:t>
            </w:r>
          </w:p>
        </w:tc>
        <w:tc>
          <w:tcPr>
            <w:tcW w:w="2835" w:type="dxa"/>
          </w:tcPr>
          <w:p w14:paraId="1F1AF36C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  <w:r w:rsidRPr="005014AC">
              <w:t>Rozliczenie wydatków budżetowych</w:t>
            </w:r>
          </w:p>
        </w:tc>
        <w:tc>
          <w:tcPr>
            <w:tcW w:w="1276" w:type="dxa"/>
          </w:tcPr>
          <w:p w14:paraId="67F94B20" w14:textId="2D72DFBF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  <w:jc w:val="right"/>
            </w:pPr>
            <w:r w:rsidRPr="005014AC">
              <w:t>223-</w:t>
            </w:r>
            <w:r w:rsidR="00716546">
              <w:t>2</w:t>
            </w:r>
          </w:p>
        </w:tc>
        <w:tc>
          <w:tcPr>
            <w:tcW w:w="2835" w:type="dxa"/>
          </w:tcPr>
          <w:p w14:paraId="61C4031C" w14:textId="5C4E6EB0" w:rsidR="00505653" w:rsidRPr="005014AC" w:rsidRDefault="00716546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  <w:r>
              <w:t>Centrum Usług Społecznych w Gminie Czarnia</w:t>
            </w:r>
          </w:p>
        </w:tc>
      </w:tr>
      <w:tr w:rsidR="00505653" w14:paraId="090DE9B8" w14:textId="77777777" w:rsidTr="00FF697B">
        <w:tc>
          <w:tcPr>
            <w:tcW w:w="709" w:type="dxa"/>
            <w:vAlign w:val="center"/>
          </w:tcPr>
          <w:p w14:paraId="2E96F697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  <w:jc w:val="right"/>
            </w:pPr>
            <w:r w:rsidRPr="005014AC">
              <w:t>3.1.</w:t>
            </w:r>
          </w:p>
        </w:tc>
        <w:tc>
          <w:tcPr>
            <w:tcW w:w="992" w:type="dxa"/>
          </w:tcPr>
          <w:p w14:paraId="707ECCDA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</w:p>
        </w:tc>
        <w:tc>
          <w:tcPr>
            <w:tcW w:w="2835" w:type="dxa"/>
          </w:tcPr>
          <w:p w14:paraId="4B85CAC5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</w:p>
        </w:tc>
        <w:tc>
          <w:tcPr>
            <w:tcW w:w="1276" w:type="dxa"/>
          </w:tcPr>
          <w:p w14:paraId="66C0BFE8" w14:textId="507DFF3D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  <w:jc w:val="right"/>
            </w:pPr>
            <w:r w:rsidRPr="005014AC">
              <w:t>223-</w:t>
            </w:r>
            <w:r w:rsidR="00716546">
              <w:t>2</w:t>
            </w:r>
            <w:r w:rsidR="0077468F">
              <w:t>-24</w:t>
            </w:r>
          </w:p>
        </w:tc>
        <w:tc>
          <w:tcPr>
            <w:tcW w:w="2835" w:type="dxa"/>
          </w:tcPr>
          <w:p w14:paraId="0B8F070B" w14:textId="388BBCA0" w:rsidR="00505653" w:rsidRPr="005014AC" w:rsidRDefault="0077468F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  <w:r>
              <w:t>FEMA Program wsparcia 25-26</w:t>
            </w:r>
          </w:p>
        </w:tc>
      </w:tr>
      <w:tr w:rsidR="00505653" w14:paraId="21A68314" w14:textId="77777777" w:rsidTr="00FF697B">
        <w:tc>
          <w:tcPr>
            <w:tcW w:w="709" w:type="dxa"/>
            <w:vAlign w:val="center"/>
          </w:tcPr>
          <w:p w14:paraId="75CBFE93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  <w:jc w:val="right"/>
            </w:pPr>
            <w:r w:rsidRPr="005014AC">
              <w:t>4</w:t>
            </w:r>
          </w:p>
        </w:tc>
        <w:tc>
          <w:tcPr>
            <w:tcW w:w="992" w:type="dxa"/>
          </w:tcPr>
          <w:p w14:paraId="2DF2393A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  <w:r>
              <w:t>240</w:t>
            </w:r>
          </w:p>
        </w:tc>
        <w:tc>
          <w:tcPr>
            <w:tcW w:w="2835" w:type="dxa"/>
          </w:tcPr>
          <w:p w14:paraId="408A283B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  <w:r>
              <w:t>Pozostałe rozrachunki</w:t>
            </w:r>
          </w:p>
        </w:tc>
        <w:tc>
          <w:tcPr>
            <w:tcW w:w="1276" w:type="dxa"/>
          </w:tcPr>
          <w:p w14:paraId="0F364830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  <w:jc w:val="right"/>
            </w:pPr>
            <w:r>
              <w:t>240-10</w:t>
            </w:r>
          </w:p>
        </w:tc>
        <w:tc>
          <w:tcPr>
            <w:tcW w:w="2835" w:type="dxa"/>
          </w:tcPr>
          <w:p w14:paraId="307C0A5E" w14:textId="77777777" w:rsidR="00505653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  <w:r>
              <w:t>Refundacja dotacji</w:t>
            </w:r>
          </w:p>
        </w:tc>
      </w:tr>
      <w:tr w:rsidR="00505653" w14:paraId="13047B4B" w14:textId="77777777" w:rsidTr="00FF697B">
        <w:tc>
          <w:tcPr>
            <w:tcW w:w="709" w:type="dxa"/>
            <w:vAlign w:val="center"/>
          </w:tcPr>
          <w:p w14:paraId="0BFF6252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  <w:jc w:val="right"/>
            </w:pPr>
            <w:r w:rsidRPr="005014AC">
              <w:t>4.1</w:t>
            </w:r>
          </w:p>
        </w:tc>
        <w:tc>
          <w:tcPr>
            <w:tcW w:w="992" w:type="dxa"/>
          </w:tcPr>
          <w:p w14:paraId="5F6BA546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</w:p>
        </w:tc>
        <w:tc>
          <w:tcPr>
            <w:tcW w:w="2835" w:type="dxa"/>
          </w:tcPr>
          <w:p w14:paraId="3FB06531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</w:p>
        </w:tc>
        <w:tc>
          <w:tcPr>
            <w:tcW w:w="1276" w:type="dxa"/>
          </w:tcPr>
          <w:p w14:paraId="6D26DED1" w14:textId="32811CA0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  <w:jc w:val="right"/>
            </w:pPr>
            <w:r>
              <w:t>240-10</w:t>
            </w:r>
            <w:r w:rsidR="0077468F">
              <w:t>-24</w:t>
            </w:r>
          </w:p>
        </w:tc>
        <w:tc>
          <w:tcPr>
            <w:tcW w:w="2835" w:type="dxa"/>
          </w:tcPr>
          <w:p w14:paraId="073EE5D9" w14:textId="0E409E91" w:rsidR="00505653" w:rsidRDefault="0077468F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  <w:r>
              <w:t>FEMA Program wsparcia 25-26</w:t>
            </w:r>
          </w:p>
        </w:tc>
      </w:tr>
      <w:tr w:rsidR="00505653" w14:paraId="2A50A608" w14:textId="77777777" w:rsidTr="00FF697B">
        <w:tc>
          <w:tcPr>
            <w:tcW w:w="709" w:type="dxa"/>
            <w:vAlign w:val="center"/>
          </w:tcPr>
          <w:p w14:paraId="2DFAAE56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  <w:jc w:val="right"/>
            </w:pPr>
            <w:r w:rsidRPr="005014AC">
              <w:t>5</w:t>
            </w:r>
          </w:p>
        </w:tc>
        <w:tc>
          <w:tcPr>
            <w:tcW w:w="992" w:type="dxa"/>
          </w:tcPr>
          <w:p w14:paraId="04FED4AA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  <w:r w:rsidRPr="005014AC">
              <w:t>901</w:t>
            </w:r>
          </w:p>
        </w:tc>
        <w:tc>
          <w:tcPr>
            <w:tcW w:w="2835" w:type="dxa"/>
          </w:tcPr>
          <w:p w14:paraId="3F3132CF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  <w:r w:rsidRPr="005014AC">
              <w:t>Dochody budżetu</w:t>
            </w:r>
          </w:p>
        </w:tc>
        <w:tc>
          <w:tcPr>
            <w:tcW w:w="1276" w:type="dxa"/>
          </w:tcPr>
          <w:p w14:paraId="5D76F9C0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  <w:jc w:val="right"/>
            </w:pPr>
            <w:r w:rsidRPr="005014AC">
              <w:t>901-1</w:t>
            </w:r>
          </w:p>
        </w:tc>
        <w:tc>
          <w:tcPr>
            <w:tcW w:w="2835" w:type="dxa"/>
          </w:tcPr>
          <w:p w14:paraId="594B1F62" w14:textId="77777777" w:rsidR="00716546" w:rsidRDefault="00716546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  <w:r w:rsidRPr="005014AC">
              <w:t>Dochody budżetu</w:t>
            </w:r>
            <w:r>
              <w:t xml:space="preserve"> </w:t>
            </w:r>
          </w:p>
          <w:p w14:paraId="385830B0" w14:textId="3340D57E" w:rsidR="00505653" w:rsidRPr="005014AC" w:rsidRDefault="00716546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  <w:r>
              <w:t>Gmina Czarnia</w:t>
            </w:r>
          </w:p>
        </w:tc>
      </w:tr>
      <w:tr w:rsidR="00505653" w14:paraId="19471529" w14:textId="77777777" w:rsidTr="00FF697B">
        <w:tc>
          <w:tcPr>
            <w:tcW w:w="709" w:type="dxa"/>
            <w:vAlign w:val="center"/>
          </w:tcPr>
          <w:p w14:paraId="72FE4F6E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  <w:jc w:val="right"/>
            </w:pPr>
            <w:r w:rsidRPr="005014AC">
              <w:t>5.1</w:t>
            </w:r>
          </w:p>
        </w:tc>
        <w:tc>
          <w:tcPr>
            <w:tcW w:w="992" w:type="dxa"/>
          </w:tcPr>
          <w:p w14:paraId="213A1697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</w:p>
        </w:tc>
        <w:tc>
          <w:tcPr>
            <w:tcW w:w="2835" w:type="dxa"/>
          </w:tcPr>
          <w:p w14:paraId="4C815A6C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</w:p>
        </w:tc>
        <w:tc>
          <w:tcPr>
            <w:tcW w:w="1276" w:type="dxa"/>
          </w:tcPr>
          <w:p w14:paraId="1976CA96" w14:textId="4B515F84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  <w:jc w:val="right"/>
            </w:pPr>
            <w:r w:rsidRPr="005014AC">
              <w:t>901-1</w:t>
            </w:r>
            <w:r w:rsidR="0077468F">
              <w:t>-24</w:t>
            </w:r>
          </w:p>
        </w:tc>
        <w:tc>
          <w:tcPr>
            <w:tcW w:w="2835" w:type="dxa"/>
          </w:tcPr>
          <w:p w14:paraId="7D469ECD" w14:textId="5B953EF7" w:rsidR="00505653" w:rsidRPr="005014AC" w:rsidRDefault="0077468F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  <w:r>
              <w:t>FEMA Program wsparcia 25-26</w:t>
            </w:r>
          </w:p>
        </w:tc>
      </w:tr>
      <w:tr w:rsidR="00505653" w14:paraId="2947439A" w14:textId="77777777" w:rsidTr="00FF697B">
        <w:tc>
          <w:tcPr>
            <w:tcW w:w="709" w:type="dxa"/>
            <w:vAlign w:val="center"/>
          </w:tcPr>
          <w:p w14:paraId="570394F1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  <w:jc w:val="right"/>
            </w:pPr>
            <w:r>
              <w:t>6</w:t>
            </w:r>
          </w:p>
        </w:tc>
        <w:tc>
          <w:tcPr>
            <w:tcW w:w="992" w:type="dxa"/>
          </w:tcPr>
          <w:p w14:paraId="3F75D398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  <w:r w:rsidRPr="005014AC">
              <w:t>902</w:t>
            </w:r>
          </w:p>
        </w:tc>
        <w:tc>
          <w:tcPr>
            <w:tcW w:w="2835" w:type="dxa"/>
          </w:tcPr>
          <w:p w14:paraId="2643333B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  <w:r w:rsidRPr="005014AC">
              <w:t>Wydatki budżetu</w:t>
            </w:r>
          </w:p>
        </w:tc>
        <w:tc>
          <w:tcPr>
            <w:tcW w:w="1276" w:type="dxa"/>
          </w:tcPr>
          <w:p w14:paraId="7B111D12" w14:textId="203C88DC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  <w:jc w:val="right"/>
            </w:pPr>
            <w:r w:rsidRPr="005014AC">
              <w:t>902-</w:t>
            </w:r>
            <w:r w:rsidR="00716546">
              <w:t>2</w:t>
            </w:r>
          </w:p>
        </w:tc>
        <w:tc>
          <w:tcPr>
            <w:tcW w:w="2835" w:type="dxa"/>
          </w:tcPr>
          <w:p w14:paraId="5A95360C" w14:textId="3A34F71F" w:rsidR="00505653" w:rsidRPr="005014AC" w:rsidRDefault="00716546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  <w:r>
              <w:t>FERS Premia społeczna 24-26</w:t>
            </w:r>
          </w:p>
        </w:tc>
      </w:tr>
      <w:tr w:rsidR="00505653" w14:paraId="550B1FFD" w14:textId="77777777" w:rsidTr="00FF697B">
        <w:tc>
          <w:tcPr>
            <w:tcW w:w="709" w:type="dxa"/>
            <w:vAlign w:val="center"/>
          </w:tcPr>
          <w:p w14:paraId="2DF92B3C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  <w:jc w:val="right"/>
            </w:pPr>
            <w:r>
              <w:t>6</w:t>
            </w:r>
            <w:r w:rsidRPr="005014AC">
              <w:t>.1</w:t>
            </w:r>
          </w:p>
        </w:tc>
        <w:tc>
          <w:tcPr>
            <w:tcW w:w="992" w:type="dxa"/>
          </w:tcPr>
          <w:p w14:paraId="4AFC70CB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</w:p>
        </w:tc>
        <w:tc>
          <w:tcPr>
            <w:tcW w:w="2835" w:type="dxa"/>
          </w:tcPr>
          <w:p w14:paraId="517FE6F9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</w:p>
        </w:tc>
        <w:tc>
          <w:tcPr>
            <w:tcW w:w="1276" w:type="dxa"/>
          </w:tcPr>
          <w:p w14:paraId="32CCC662" w14:textId="3E764E84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  <w:jc w:val="right"/>
            </w:pPr>
            <w:r w:rsidRPr="005014AC">
              <w:t>902-</w:t>
            </w:r>
            <w:r w:rsidR="00716546">
              <w:t>2</w:t>
            </w:r>
            <w:r w:rsidR="0077468F">
              <w:t>-24</w:t>
            </w:r>
          </w:p>
        </w:tc>
        <w:tc>
          <w:tcPr>
            <w:tcW w:w="2835" w:type="dxa"/>
          </w:tcPr>
          <w:p w14:paraId="74E374F7" w14:textId="3FA7DFAE" w:rsidR="00505653" w:rsidRPr="005014AC" w:rsidRDefault="0077468F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  <w:r>
              <w:t>FEMA Program wsparcia 25-26</w:t>
            </w:r>
          </w:p>
        </w:tc>
      </w:tr>
      <w:tr w:rsidR="00505653" w14:paraId="0F55D11F" w14:textId="77777777" w:rsidTr="00FF697B">
        <w:tc>
          <w:tcPr>
            <w:tcW w:w="709" w:type="dxa"/>
            <w:vAlign w:val="center"/>
          </w:tcPr>
          <w:p w14:paraId="26D71B48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  <w:jc w:val="right"/>
            </w:pPr>
            <w:r w:rsidRPr="005014AC">
              <w:t>6</w:t>
            </w:r>
          </w:p>
        </w:tc>
        <w:tc>
          <w:tcPr>
            <w:tcW w:w="992" w:type="dxa"/>
          </w:tcPr>
          <w:p w14:paraId="253E61FD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  <w:r w:rsidRPr="005014AC">
              <w:t>960</w:t>
            </w:r>
          </w:p>
        </w:tc>
        <w:tc>
          <w:tcPr>
            <w:tcW w:w="2835" w:type="dxa"/>
          </w:tcPr>
          <w:p w14:paraId="6541EFAA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  <w:r>
              <w:t>Skumulowane wyniki budżetu</w:t>
            </w:r>
          </w:p>
        </w:tc>
        <w:tc>
          <w:tcPr>
            <w:tcW w:w="1276" w:type="dxa"/>
          </w:tcPr>
          <w:p w14:paraId="2D9434E9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  <w:jc w:val="right"/>
            </w:pPr>
            <w:r>
              <w:t>()</w:t>
            </w:r>
          </w:p>
        </w:tc>
        <w:tc>
          <w:tcPr>
            <w:tcW w:w="2835" w:type="dxa"/>
          </w:tcPr>
          <w:p w14:paraId="29BE948E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  <w:r>
              <w:t>Skumulowane wyniki budżetu</w:t>
            </w:r>
          </w:p>
        </w:tc>
      </w:tr>
      <w:tr w:rsidR="00505653" w14:paraId="38489608" w14:textId="77777777" w:rsidTr="00FF697B">
        <w:tc>
          <w:tcPr>
            <w:tcW w:w="709" w:type="dxa"/>
            <w:vAlign w:val="center"/>
          </w:tcPr>
          <w:p w14:paraId="6A445B51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  <w:jc w:val="right"/>
            </w:pPr>
            <w:r w:rsidRPr="005014AC">
              <w:t>7</w:t>
            </w:r>
          </w:p>
        </w:tc>
        <w:tc>
          <w:tcPr>
            <w:tcW w:w="992" w:type="dxa"/>
          </w:tcPr>
          <w:p w14:paraId="5B701016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  <w:r w:rsidRPr="005014AC">
              <w:t>961</w:t>
            </w:r>
          </w:p>
        </w:tc>
        <w:tc>
          <w:tcPr>
            <w:tcW w:w="2835" w:type="dxa"/>
          </w:tcPr>
          <w:p w14:paraId="7525F7C7" w14:textId="77777777" w:rsidR="00505653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  <w:rPr>
                <w:b/>
              </w:rPr>
            </w:pPr>
            <w:r>
              <w:t>Wynik wykonania budżetu</w:t>
            </w:r>
          </w:p>
        </w:tc>
        <w:tc>
          <w:tcPr>
            <w:tcW w:w="1276" w:type="dxa"/>
          </w:tcPr>
          <w:p w14:paraId="4C9F7AB0" w14:textId="706F5162" w:rsidR="00505653" w:rsidRPr="004178DB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  <w:r w:rsidRPr="004178DB">
              <w:t>961</w:t>
            </w:r>
          </w:p>
        </w:tc>
        <w:tc>
          <w:tcPr>
            <w:tcW w:w="2835" w:type="dxa"/>
          </w:tcPr>
          <w:p w14:paraId="1D329346" w14:textId="43F68DAE" w:rsidR="00505653" w:rsidRPr="005014AC" w:rsidRDefault="00716546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  <w:r>
              <w:t>Gmina Czarnia</w:t>
            </w:r>
          </w:p>
        </w:tc>
      </w:tr>
      <w:tr w:rsidR="00505653" w14:paraId="6CD79A0A" w14:textId="77777777" w:rsidTr="00FF697B">
        <w:tc>
          <w:tcPr>
            <w:tcW w:w="709" w:type="dxa"/>
            <w:vAlign w:val="center"/>
          </w:tcPr>
          <w:p w14:paraId="53B0942F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  <w:jc w:val="right"/>
            </w:pPr>
          </w:p>
        </w:tc>
        <w:tc>
          <w:tcPr>
            <w:tcW w:w="992" w:type="dxa"/>
          </w:tcPr>
          <w:p w14:paraId="3831C2C4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</w:p>
        </w:tc>
        <w:tc>
          <w:tcPr>
            <w:tcW w:w="2835" w:type="dxa"/>
          </w:tcPr>
          <w:p w14:paraId="68099E0F" w14:textId="77777777" w:rsidR="00505653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</w:p>
        </w:tc>
        <w:tc>
          <w:tcPr>
            <w:tcW w:w="1276" w:type="dxa"/>
          </w:tcPr>
          <w:p w14:paraId="5401A2E1" w14:textId="29980C8B" w:rsidR="00505653" w:rsidRPr="004178DB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  <w:r w:rsidRPr="004178DB">
              <w:t>961-</w:t>
            </w:r>
            <w:r w:rsidR="001417F3">
              <w:t>1-</w:t>
            </w:r>
            <w:r w:rsidR="00716546">
              <w:t>24</w:t>
            </w:r>
          </w:p>
        </w:tc>
        <w:tc>
          <w:tcPr>
            <w:tcW w:w="2835" w:type="dxa"/>
          </w:tcPr>
          <w:p w14:paraId="5DD26E20" w14:textId="0B420F5B" w:rsidR="00505653" w:rsidRPr="005014AC" w:rsidRDefault="0077468F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  <w:r>
              <w:t>FEMA Program wsparcia 25-26</w:t>
            </w:r>
          </w:p>
        </w:tc>
      </w:tr>
      <w:tr w:rsidR="00505653" w14:paraId="1A739C76" w14:textId="77777777" w:rsidTr="00FF697B">
        <w:trPr>
          <w:trHeight w:val="342"/>
        </w:trPr>
        <w:tc>
          <w:tcPr>
            <w:tcW w:w="8647" w:type="dxa"/>
            <w:gridSpan w:val="5"/>
            <w:vAlign w:val="center"/>
          </w:tcPr>
          <w:p w14:paraId="263D585D" w14:textId="77777777" w:rsidR="00505653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Konta pozabilansowe</w:t>
            </w:r>
          </w:p>
        </w:tc>
      </w:tr>
      <w:tr w:rsidR="00505653" w14:paraId="6E618434" w14:textId="77777777" w:rsidTr="00FF697B">
        <w:tc>
          <w:tcPr>
            <w:tcW w:w="709" w:type="dxa"/>
            <w:vAlign w:val="center"/>
          </w:tcPr>
          <w:p w14:paraId="604628F1" w14:textId="77777777" w:rsidR="00505653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7E9D89BA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  <w:r w:rsidRPr="005014AC">
              <w:t>991</w:t>
            </w:r>
          </w:p>
        </w:tc>
        <w:tc>
          <w:tcPr>
            <w:tcW w:w="2835" w:type="dxa"/>
          </w:tcPr>
          <w:p w14:paraId="7CB99F26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  <w:r w:rsidRPr="005014AC">
              <w:t>Planowane dochody budżetu</w:t>
            </w:r>
          </w:p>
        </w:tc>
        <w:tc>
          <w:tcPr>
            <w:tcW w:w="1276" w:type="dxa"/>
          </w:tcPr>
          <w:p w14:paraId="781B7B4C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</w:p>
        </w:tc>
        <w:tc>
          <w:tcPr>
            <w:tcW w:w="2835" w:type="dxa"/>
          </w:tcPr>
          <w:p w14:paraId="5156149C" w14:textId="283F4BC4" w:rsidR="00505653" w:rsidRPr="005014AC" w:rsidRDefault="0077468F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  <w:r>
              <w:t>FEMA Program wsparcia 25-26</w:t>
            </w:r>
          </w:p>
        </w:tc>
      </w:tr>
      <w:tr w:rsidR="00505653" w14:paraId="5F9C8D83" w14:textId="77777777" w:rsidTr="00FF697B">
        <w:tc>
          <w:tcPr>
            <w:tcW w:w="709" w:type="dxa"/>
          </w:tcPr>
          <w:p w14:paraId="2E19AF6F" w14:textId="77777777" w:rsidR="00505653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  <w:rPr>
                <w:b/>
              </w:rPr>
            </w:pPr>
          </w:p>
        </w:tc>
        <w:tc>
          <w:tcPr>
            <w:tcW w:w="992" w:type="dxa"/>
          </w:tcPr>
          <w:p w14:paraId="2A6C0892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  <w:r w:rsidRPr="005014AC">
              <w:t>992</w:t>
            </w:r>
          </w:p>
        </w:tc>
        <w:tc>
          <w:tcPr>
            <w:tcW w:w="2835" w:type="dxa"/>
          </w:tcPr>
          <w:p w14:paraId="0D919B50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  <w:r w:rsidRPr="005014AC">
              <w:t>Planowane wydatki budżetu</w:t>
            </w:r>
          </w:p>
        </w:tc>
        <w:tc>
          <w:tcPr>
            <w:tcW w:w="1276" w:type="dxa"/>
          </w:tcPr>
          <w:p w14:paraId="26001079" w14:textId="77777777" w:rsidR="00505653" w:rsidRPr="005014AC" w:rsidRDefault="00505653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</w:p>
        </w:tc>
        <w:tc>
          <w:tcPr>
            <w:tcW w:w="2835" w:type="dxa"/>
          </w:tcPr>
          <w:p w14:paraId="6B84C593" w14:textId="0179FCC8" w:rsidR="00505653" w:rsidRPr="005014AC" w:rsidRDefault="0077468F" w:rsidP="00FF697B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6150"/>
              </w:tabs>
              <w:ind w:left="0"/>
            </w:pPr>
            <w:r>
              <w:t>FEMA Program wsparcia 25-26</w:t>
            </w:r>
          </w:p>
        </w:tc>
      </w:tr>
    </w:tbl>
    <w:p w14:paraId="13EDD733" w14:textId="77777777" w:rsidR="00505653" w:rsidRDefault="00505653" w:rsidP="00505653">
      <w:pPr>
        <w:tabs>
          <w:tab w:val="left" w:pos="1065"/>
        </w:tabs>
      </w:pPr>
      <w:r>
        <w:tab/>
      </w:r>
    </w:p>
    <w:p w14:paraId="4210DC48" w14:textId="77777777" w:rsidR="0077468F" w:rsidRDefault="0077468F" w:rsidP="00505653">
      <w:pPr>
        <w:tabs>
          <w:tab w:val="left" w:pos="1065"/>
        </w:tabs>
      </w:pPr>
    </w:p>
    <w:p w14:paraId="6BDA6D57" w14:textId="77777777" w:rsidR="0077468F" w:rsidRDefault="0077468F" w:rsidP="00505653">
      <w:pPr>
        <w:tabs>
          <w:tab w:val="left" w:pos="1065"/>
        </w:tabs>
      </w:pPr>
    </w:p>
    <w:p w14:paraId="1169198F" w14:textId="77777777" w:rsidR="0077468F" w:rsidRDefault="0077468F" w:rsidP="00505653">
      <w:pPr>
        <w:tabs>
          <w:tab w:val="left" w:pos="1065"/>
        </w:tabs>
      </w:pPr>
    </w:p>
    <w:p w14:paraId="70D02BDD" w14:textId="77777777" w:rsidR="0077468F" w:rsidRDefault="0077468F" w:rsidP="00505653">
      <w:pPr>
        <w:tabs>
          <w:tab w:val="left" w:pos="1065"/>
        </w:tabs>
      </w:pPr>
    </w:p>
    <w:p w14:paraId="2874798A" w14:textId="77777777" w:rsidR="0077468F" w:rsidRDefault="0077468F" w:rsidP="00505653">
      <w:pPr>
        <w:tabs>
          <w:tab w:val="left" w:pos="1065"/>
        </w:tabs>
      </w:pPr>
    </w:p>
    <w:p w14:paraId="266575A1" w14:textId="77777777" w:rsidR="00505653" w:rsidRPr="00F76AA4" w:rsidRDefault="00505653" w:rsidP="00505653">
      <w:pPr>
        <w:pStyle w:val="Akapitzlist"/>
        <w:numPr>
          <w:ilvl w:val="1"/>
          <w:numId w:val="19"/>
        </w:numPr>
        <w:rPr>
          <w:b/>
        </w:rPr>
      </w:pPr>
      <w:r w:rsidRPr="00F76AA4">
        <w:rPr>
          <w:b/>
        </w:rPr>
        <w:t>Ewidencja zdarzeń na kontach budżetu gminy Czarnia</w:t>
      </w:r>
    </w:p>
    <w:p w14:paraId="1D5E5A83" w14:textId="77777777" w:rsidR="00505653" w:rsidRPr="00F76AA4" w:rsidRDefault="00505653" w:rsidP="00505653">
      <w:pPr>
        <w:pStyle w:val="Akapitzlist"/>
        <w:ind w:left="1065"/>
        <w:rPr>
          <w:b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189"/>
        <w:gridCol w:w="1418"/>
        <w:gridCol w:w="1276"/>
        <w:gridCol w:w="1270"/>
      </w:tblGrid>
      <w:tr w:rsidR="00505653" w14:paraId="3B648FCC" w14:textId="77777777" w:rsidTr="00FF697B">
        <w:tc>
          <w:tcPr>
            <w:tcW w:w="630" w:type="dxa"/>
            <w:shd w:val="clear" w:color="auto" w:fill="auto"/>
          </w:tcPr>
          <w:p w14:paraId="47C30FD5" w14:textId="77777777" w:rsidR="00505653" w:rsidRPr="00B27D90" w:rsidRDefault="00505653" w:rsidP="00FF697B">
            <w:pPr>
              <w:jc w:val="center"/>
              <w:rPr>
                <w:b/>
              </w:rPr>
            </w:pPr>
            <w:r w:rsidRPr="00B27D90">
              <w:rPr>
                <w:b/>
              </w:rPr>
              <w:t>L</w:t>
            </w:r>
            <w:r>
              <w:rPr>
                <w:b/>
              </w:rPr>
              <w:t>.</w:t>
            </w:r>
            <w:r w:rsidRPr="00B27D90">
              <w:rPr>
                <w:b/>
              </w:rPr>
              <w:t>p</w:t>
            </w:r>
            <w:r>
              <w:rPr>
                <w:b/>
              </w:rPr>
              <w:t>.</w:t>
            </w:r>
          </w:p>
        </w:tc>
        <w:tc>
          <w:tcPr>
            <w:tcW w:w="4189" w:type="dxa"/>
            <w:shd w:val="clear" w:color="auto" w:fill="auto"/>
          </w:tcPr>
          <w:p w14:paraId="214339B8" w14:textId="77777777" w:rsidR="00505653" w:rsidRPr="00B27D90" w:rsidRDefault="00505653" w:rsidP="00FF697B">
            <w:pPr>
              <w:jc w:val="center"/>
              <w:rPr>
                <w:b/>
              </w:rPr>
            </w:pPr>
            <w:r w:rsidRPr="00B27D90">
              <w:rPr>
                <w:b/>
              </w:rPr>
              <w:t>Treść</w:t>
            </w:r>
          </w:p>
        </w:tc>
        <w:tc>
          <w:tcPr>
            <w:tcW w:w="1418" w:type="dxa"/>
            <w:shd w:val="clear" w:color="auto" w:fill="auto"/>
          </w:tcPr>
          <w:p w14:paraId="2B0A0B6E" w14:textId="77777777" w:rsidR="00505653" w:rsidRPr="00B27D90" w:rsidRDefault="00505653" w:rsidP="00FF697B">
            <w:pPr>
              <w:jc w:val="center"/>
              <w:rPr>
                <w:b/>
              </w:rPr>
            </w:pPr>
            <w:r w:rsidRPr="00B27D90">
              <w:rPr>
                <w:b/>
              </w:rPr>
              <w:t>Nazwa dokumentu</w:t>
            </w:r>
          </w:p>
        </w:tc>
        <w:tc>
          <w:tcPr>
            <w:tcW w:w="1276" w:type="dxa"/>
            <w:shd w:val="clear" w:color="auto" w:fill="auto"/>
          </w:tcPr>
          <w:p w14:paraId="3B654EA8" w14:textId="77777777" w:rsidR="00505653" w:rsidRPr="00B27D90" w:rsidRDefault="00505653" w:rsidP="00FF697B">
            <w:pPr>
              <w:jc w:val="center"/>
              <w:rPr>
                <w:b/>
              </w:rPr>
            </w:pPr>
            <w:r w:rsidRPr="00B27D90">
              <w:rPr>
                <w:b/>
              </w:rPr>
              <w:t>WN</w:t>
            </w:r>
          </w:p>
        </w:tc>
        <w:tc>
          <w:tcPr>
            <w:tcW w:w="1270" w:type="dxa"/>
            <w:shd w:val="clear" w:color="auto" w:fill="auto"/>
          </w:tcPr>
          <w:p w14:paraId="388758C0" w14:textId="77777777" w:rsidR="00505653" w:rsidRPr="00B27D90" w:rsidRDefault="00505653" w:rsidP="00FF697B">
            <w:pPr>
              <w:jc w:val="center"/>
              <w:rPr>
                <w:b/>
              </w:rPr>
            </w:pPr>
            <w:r w:rsidRPr="00B27D90">
              <w:rPr>
                <w:b/>
              </w:rPr>
              <w:t>MA</w:t>
            </w:r>
          </w:p>
        </w:tc>
      </w:tr>
      <w:tr w:rsidR="00505653" w14:paraId="48D575EE" w14:textId="77777777" w:rsidTr="00FF697B">
        <w:tc>
          <w:tcPr>
            <w:tcW w:w="630" w:type="dxa"/>
            <w:shd w:val="clear" w:color="auto" w:fill="auto"/>
            <w:vAlign w:val="center"/>
          </w:tcPr>
          <w:p w14:paraId="1BED5AFB" w14:textId="77777777" w:rsidR="00505653" w:rsidRDefault="00505653" w:rsidP="00FF697B">
            <w:pPr>
              <w:jc w:val="center"/>
            </w:pPr>
            <w:r>
              <w:t>1</w:t>
            </w:r>
          </w:p>
        </w:tc>
        <w:tc>
          <w:tcPr>
            <w:tcW w:w="4189" w:type="dxa"/>
            <w:shd w:val="clear" w:color="auto" w:fill="auto"/>
          </w:tcPr>
          <w:p w14:paraId="7BC808CD" w14:textId="77777777" w:rsidR="00505653" w:rsidRDefault="00505653" w:rsidP="00FF697B">
            <w:r>
              <w:t>Wpływ środków w wysokości określonej w umowie o powierzenie grantu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069476" w14:textId="77777777" w:rsidR="00505653" w:rsidRDefault="00505653" w:rsidP="00FF697B">
            <w:r>
              <w:t>Wyciąg bankowy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7A5399" w14:textId="35036D60" w:rsidR="00505653" w:rsidRDefault="00505653" w:rsidP="00FF697B">
            <w:pPr>
              <w:jc w:val="center"/>
            </w:pPr>
            <w:r>
              <w:t>133</w:t>
            </w:r>
            <w:r w:rsidR="00FF697B">
              <w:t>-4-1-</w:t>
            </w:r>
            <w:r w:rsidR="0077468F">
              <w:t>24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EE60187" w14:textId="352CD349" w:rsidR="00505653" w:rsidRDefault="00505653" w:rsidP="00FF697B">
            <w:pPr>
              <w:jc w:val="center"/>
            </w:pPr>
            <w:r>
              <w:t>901-1</w:t>
            </w:r>
            <w:r w:rsidR="0077468F">
              <w:t>-24</w:t>
            </w:r>
          </w:p>
        </w:tc>
      </w:tr>
      <w:tr w:rsidR="00505653" w14:paraId="6D888CCA" w14:textId="77777777" w:rsidTr="00FF697B">
        <w:tc>
          <w:tcPr>
            <w:tcW w:w="630" w:type="dxa"/>
            <w:shd w:val="clear" w:color="auto" w:fill="auto"/>
            <w:vAlign w:val="center"/>
          </w:tcPr>
          <w:p w14:paraId="4019F5CA" w14:textId="77777777" w:rsidR="00505653" w:rsidRDefault="00505653" w:rsidP="00FF697B">
            <w:pPr>
              <w:jc w:val="center"/>
            </w:pPr>
            <w:r>
              <w:t>2</w:t>
            </w:r>
          </w:p>
        </w:tc>
        <w:tc>
          <w:tcPr>
            <w:tcW w:w="4189" w:type="dxa"/>
            <w:shd w:val="clear" w:color="auto" w:fill="auto"/>
          </w:tcPr>
          <w:p w14:paraId="3EF7276A" w14:textId="77777777" w:rsidR="00505653" w:rsidRDefault="00505653" w:rsidP="00FF697B">
            <w:r>
              <w:t>Przekazanie  środków z grantu na rachunek jednostki – Centrum Usług Społecznych w Gminie Czarnia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AFEFF7" w14:textId="77777777" w:rsidR="00505653" w:rsidRDefault="00505653" w:rsidP="00FF697B">
            <w:r>
              <w:t>Wyciąg bankowy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95A422" w14:textId="77777777" w:rsidR="00505653" w:rsidRDefault="00505653" w:rsidP="00FF697B">
            <w:pPr>
              <w:jc w:val="center"/>
            </w:pPr>
          </w:p>
          <w:p w14:paraId="19C6782F" w14:textId="3EF310C2" w:rsidR="00505653" w:rsidRDefault="00505653" w:rsidP="00FF697B">
            <w:pPr>
              <w:jc w:val="center"/>
            </w:pPr>
            <w:r>
              <w:t>223-2</w:t>
            </w:r>
            <w:r w:rsidR="0077468F">
              <w:t>-24</w:t>
            </w:r>
          </w:p>
          <w:p w14:paraId="6DFD4FA7" w14:textId="77777777" w:rsidR="00505653" w:rsidRDefault="00505653" w:rsidP="00FF697B"/>
        </w:tc>
        <w:tc>
          <w:tcPr>
            <w:tcW w:w="1270" w:type="dxa"/>
            <w:shd w:val="clear" w:color="auto" w:fill="auto"/>
            <w:vAlign w:val="center"/>
          </w:tcPr>
          <w:p w14:paraId="29E5BCCB" w14:textId="01D2F228" w:rsidR="00505653" w:rsidRDefault="00505653" w:rsidP="00FF697B">
            <w:pPr>
              <w:jc w:val="center"/>
            </w:pPr>
            <w:r>
              <w:t>133-</w:t>
            </w:r>
            <w:r w:rsidR="00FF697B">
              <w:t>4</w:t>
            </w:r>
            <w:r w:rsidR="0077468F">
              <w:t>-</w:t>
            </w:r>
            <w:r w:rsidR="00FF697B">
              <w:t>1-</w:t>
            </w:r>
            <w:r w:rsidR="0077468F">
              <w:t>24</w:t>
            </w:r>
          </w:p>
        </w:tc>
      </w:tr>
      <w:tr w:rsidR="00505653" w14:paraId="31DAF102" w14:textId="77777777" w:rsidTr="00FF697B">
        <w:tc>
          <w:tcPr>
            <w:tcW w:w="630" w:type="dxa"/>
            <w:shd w:val="clear" w:color="auto" w:fill="auto"/>
            <w:vAlign w:val="center"/>
          </w:tcPr>
          <w:p w14:paraId="2A8E0171" w14:textId="77777777" w:rsidR="00505653" w:rsidRDefault="00505653" w:rsidP="00FF697B">
            <w:pPr>
              <w:jc w:val="center"/>
            </w:pPr>
            <w:r>
              <w:t>3</w:t>
            </w:r>
          </w:p>
        </w:tc>
        <w:tc>
          <w:tcPr>
            <w:tcW w:w="4189" w:type="dxa"/>
            <w:shd w:val="clear" w:color="auto" w:fill="auto"/>
          </w:tcPr>
          <w:p w14:paraId="24DA20CC" w14:textId="77777777" w:rsidR="00505653" w:rsidRDefault="00505653" w:rsidP="00FF697B">
            <w:r>
              <w:t>Przekazanie środków z budżetu (wkład własny)  jednostki – Centrum Usług Społecznych w Gminie Czarnia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28F64B" w14:textId="77777777" w:rsidR="00505653" w:rsidRDefault="00505653" w:rsidP="00FF697B">
            <w:r>
              <w:t>Wyciąg bankowy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7D8053" w14:textId="77777777" w:rsidR="00505653" w:rsidRDefault="00505653" w:rsidP="00FF697B">
            <w:pPr>
              <w:jc w:val="center"/>
            </w:pPr>
          </w:p>
          <w:p w14:paraId="06B0CB45" w14:textId="1A92F473" w:rsidR="00505653" w:rsidRDefault="00505653" w:rsidP="00FF697B">
            <w:pPr>
              <w:jc w:val="center"/>
            </w:pPr>
            <w:r>
              <w:t>223-2</w:t>
            </w:r>
            <w:r w:rsidR="0077468F">
              <w:t>-24</w:t>
            </w:r>
          </w:p>
          <w:p w14:paraId="4772C4BF" w14:textId="77777777" w:rsidR="00505653" w:rsidRDefault="00505653" w:rsidP="00FF697B"/>
        </w:tc>
        <w:tc>
          <w:tcPr>
            <w:tcW w:w="1270" w:type="dxa"/>
            <w:shd w:val="clear" w:color="auto" w:fill="auto"/>
            <w:vAlign w:val="center"/>
          </w:tcPr>
          <w:p w14:paraId="18F2B373" w14:textId="77777777" w:rsidR="00505653" w:rsidRDefault="00505653" w:rsidP="00FF697B">
            <w:pPr>
              <w:jc w:val="center"/>
            </w:pPr>
            <w:r>
              <w:t>133-1</w:t>
            </w:r>
          </w:p>
        </w:tc>
      </w:tr>
      <w:tr w:rsidR="00505653" w14:paraId="6B46A465" w14:textId="77777777" w:rsidTr="00FF697B">
        <w:trPr>
          <w:trHeight w:val="705"/>
        </w:trPr>
        <w:tc>
          <w:tcPr>
            <w:tcW w:w="630" w:type="dxa"/>
            <w:shd w:val="clear" w:color="auto" w:fill="auto"/>
            <w:vAlign w:val="center"/>
          </w:tcPr>
          <w:p w14:paraId="375CB657" w14:textId="77777777" w:rsidR="00505653" w:rsidRDefault="00505653" w:rsidP="00FF697B">
            <w:pPr>
              <w:jc w:val="center"/>
            </w:pPr>
            <w:r>
              <w:t>4</w:t>
            </w:r>
          </w:p>
        </w:tc>
        <w:tc>
          <w:tcPr>
            <w:tcW w:w="4189" w:type="dxa"/>
            <w:shd w:val="clear" w:color="auto" w:fill="auto"/>
          </w:tcPr>
          <w:p w14:paraId="7ACBEE8F" w14:textId="77777777" w:rsidR="00505653" w:rsidRDefault="00505653" w:rsidP="00FF697B">
            <w:r>
              <w:t xml:space="preserve">Zaksięgowano wydatki projektu (dofinansowanie – „7”) wg sprawozdań Rb-28S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8BE4AC" w14:textId="77777777" w:rsidR="00505653" w:rsidRDefault="00505653" w:rsidP="00FF697B">
            <w:r>
              <w:t>Polecenie księgowania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D09D16" w14:textId="712A35F3" w:rsidR="00505653" w:rsidRDefault="00505653" w:rsidP="00FF697B">
            <w:pPr>
              <w:jc w:val="center"/>
            </w:pPr>
            <w:r>
              <w:t>902-</w:t>
            </w:r>
            <w:r w:rsidR="001417F3">
              <w:t>2</w:t>
            </w:r>
            <w:r w:rsidR="0077468F">
              <w:t>-24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7271F8B" w14:textId="77777777" w:rsidR="00505653" w:rsidRDefault="00505653" w:rsidP="00FF697B"/>
          <w:p w14:paraId="62F20D6E" w14:textId="317FF8FF" w:rsidR="00505653" w:rsidRDefault="00505653" w:rsidP="00FF697B">
            <w:pPr>
              <w:jc w:val="center"/>
            </w:pPr>
            <w:r>
              <w:t>223-2</w:t>
            </w:r>
            <w:r w:rsidR="0077468F">
              <w:t>-24</w:t>
            </w:r>
          </w:p>
          <w:p w14:paraId="7AFA316A" w14:textId="77777777" w:rsidR="00505653" w:rsidRDefault="00505653" w:rsidP="00FF697B"/>
        </w:tc>
      </w:tr>
      <w:tr w:rsidR="00505653" w14:paraId="536F9110" w14:textId="77777777" w:rsidTr="00FF697B">
        <w:tc>
          <w:tcPr>
            <w:tcW w:w="630" w:type="dxa"/>
            <w:shd w:val="clear" w:color="auto" w:fill="auto"/>
            <w:vAlign w:val="center"/>
          </w:tcPr>
          <w:p w14:paraId="101D9E52" w14:textId="77777777" w:rsidR="00505653" w:rsidRDefault="00505653" w:rsidP="00FF697B">
            <w:pPr>
              <w:jc w:val="center"/>
            </w:pPr>
            <w:r>
              <w:t>5</w:t>
            </w:r>
          </w:p>
        </w:tc>
        <w:tc>
          <w:tcPr>
            <w:tcW w:w="4189" w:type="dxa"/>
            <w:shd w:val="clear" w:color="auto" w:fill="auto"/>
          </w:tcPr>
          <w:p w14:paraId="5B4F6B5B" w14:textId="77777777" w:rsidR="00505653" w:rsidRDefault="00505653" w:rsidP="00FF697B">
            <w:r>
              <w:t xml:space="preserve">Zaksięgowano wydatki (środki krajowe „9”) wg sprawozdań Rb-28S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D66B69" w14:textId="77777777" w:rsidR="00505653" w:rsidRDefault="00505653" w:rsidP="00FF697B">
            <w:r>
              <w:t>Polecenie księgowania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E35D76" w14:textId="52E31CDD" w:rsidR="00505653" w:rsidRDefault="00505653" w:rsidP="00FF697B">
            <w:pPr>
              <w:jc w:val="center"/>
            </w:pPr>
            <w:r>
              <w:t>902-</w:t>
            </w:r>
            <w:r w:rsidR="001417F3">
              <w:t>2</w:t>
            </w:r>
            <w:r w:rsidR="0077468F">
              <w:t>-24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98521D5" w14:textId="34104AAB" w:rsidR="00505653" w:rsidRDefault="00505653" w:rsidP="00FF697B">
            <w:pPr>
              <w:jc w:val="center"/>
            </w:pPr>
            <w:r>
              <w:t>223-2</w:t>
            </w:r>
            <w:r w:rsidR="0077468F">
              <w:t>-24</w:t>
            </w:r>
          </w:p>
        </w:tc>
      </w:tr>
      <w:tr w:rsidR="00505653" w14:paraId="44C26A98" w14:textId="77777777" w:rsidTr="00FF697B">
        <w:tc>
          <w:tcPr>
            <w:tcW w:w="630" w:type="dxa"/>
            <w:shd w:val="clear" w:color="auto" w:fill="auto"/>
            <w:vAlign w:val="center"/>
          </w:tcPr>
          <w:p w14:paraId="7A1D04DA" w14:textId="77777777" w:rsidR="00505653" w:rsidRDefault="00505653" w:rsidP="00FF697B">
            <w:pPr>
              <w:jc w:val="center"/>
            </w:pPr>
            <w:r>
              <w:t>6</w:t>
            </w:r>
          </w:p>
        </w:tc>
        <w:tc>
          <w:tcPr>
            <w:tcW w:w="4189" w:type="dxa"/>
            <w:shd w:val="clear" w:color="auto" w:fill="auto"/>
          </w:tcPr>
          <w:p w14:paraId="46500A91" w14:textId="77777777" w:rsidR="00505653" w:rsidRDefault="00505653" w:rsidP="00FF697B">
            <w:r>
              <w:t xml:space="preserve">Zaksięgowano wydatki (wkład własny „9”) wg sprawozdań Rb-28S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B241C2" w14:textId="77777777" w:rsidR="00505653" w:rsidRDefault="00505653" w:rsidP="00FF697B">
            <w:r>
              <w:t>Polecenie księgowania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91643A" w14:textId="77777777" w:rsidR="00505653" w:rsidRDefault="00505653" w:rsidP="00FF697B">
            <w:pPr>
              <w:jc w:val="center"/>
            </w:pPr>
            <w:r>
              <w:t>902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0BEDA1D" w14:textId="487181DD" w:rsidR="00505653" w:rsidRDefault="00505653" w:rsidP="00FF697B">
            <w:pPr>
              <w:jc w:val="center"/>
            </w:pPr>
            <w:r>
              <w:t>223-2</w:t>
            </w:r>
            <w:r w:rsidR="0077468F">
              <w:t>-24</w:t>
            </w:r>
          </w:p>
        </w:tc>
      </w:tr>
      <w:tr w:rsidR="00505653" w14:paraId="61F72270" w14:textId="77777777" w:rsidTr="00FF697B">
        <w:tc>
          <w:tcPr>
            <w:tcW w:w="630" w:type="dxa"/>
            <w:shd w:val="clear" w:color="auto" w:fill="auto"/>
            <w:vAlign w:val="center"/>
          </w:tcPr>
          <w:p w14:paraId="71801DCF" w14:textId="77777777" w:rsidR="00505653" w:rsidRDefault="00505653" w:rsidP="00FF697B">
            <w:pPr>
              <w:jc w:val="center"/>
            </w:pPr>
            <w:r>
              <w:t>7</w:t>
            </w:r>
          </w:p>
        </w:tc>
        <w:tc>
          <w:tcPr>
            <w:tcW w:w="4189" w:type="dxa"/>
            <w:shd w:val="clear" w:color="auto" w:fill="auto"/>
          </w:tcPr>
          <w:p w14:paraId="5B04912C" w14:textId="77777777" w:rsidR="00505653" w:rsidRDefault="00505653" w:rsidP="00FF697B">
            <w:r>
              <w:t>Zwrot środków do budżetu gminy (z dofinansowania)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42324E" w14:textId="77777777" w:rsidR="00505653" w:rsidRDefault="00505653" w:rsidP="00FF697B">
            <w:r>
              <w:t>Wyciąg bankowy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90B4B3" w14:textId="387A4F1C" w:rsidR="00505653" w:rsidRDefault="00505653" w:rsidP="00FF697B">
            <w:pPr>
              <w:jc w:val="center"/>
            </w:pPr>
            <w:r>
              <w:t>133-5</w:t>
            </w:r>
            <w:r w:rsidR="0077468F">
              <w:t>-24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971131D" w14:textId="0D1CAADE" w:rsidR="00505653" w:rsidRDefault="00505653" w:rsidP="00FF697B">
            <w:pPr>
              <w:jc w:val="center"/>
            </w:pPr>
            <w:r>
              <w:t>223-2</w:t>
            </w:r>
            <w:r w:rsidR="0077468F">
              <w:t>-24</w:t>
            </w:r>
          </w:p>
        </w:tc>
      </w:tr>
      <w:tr w:rsidR="00505653" w14:paraId="5D41554F" w14:textId="77777777" w:rsidTr="00FF697B">
        <w:tc>
          <w:tcPr>
            <w:tcW w:w="630" w:type="dxa"/>
            <w:shd w:val="clear" w:color="auto" w:fill="auto"/>
            <w:vAlign w:val="center"/>
          </w:tcPr>
          <w:p w14:paraId="60F119E6" w14:textId="77777777" w:rsidR="00505653" w:rsidRDefault="00505653" w:rsidP="00FF697B">
            <w:pPr>
              <w:jc w:val="center"/>
            </w:pPr>
            <w:r>
              <w:t>8</w:t>
            </w:r>
          </w:p>
        </w:tc>
        <w:tc>
          <w:tcPr>
            <w:tcW w:w="4189" w:type="dxa"/>
            <w:shd w:val="clear" w:color="auto" w:fill="auto"/>
          </w:tcPr>
          <w:p w14:paraId="1C7B6606" w14:textId="77777777" w:rsidR="00505653" w:rsidRDefault="00505653" w:rsidP="00FF697B">
            <w:r>
              <w:t>Zwrot środków do budżetu gminy(wkład własny)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05A303" w14:textId="77777777" w:rsidR="00505653" w:rsidRDefault="00505653" w:rsidP="00FF697B">
            <w:r>
              <w:t>Wyciąg bankowy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4B71BA" w14:textId="77777777" w:rsidR="00505653" w:rsidRDefault="00505653" w:rsidP="00FF697B">
            <w:pPr>
              <w:jc w:val="center"/>
            </w:pPr>
            <w:r>
              <w:t>133-1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D56928F" w14:textId="77777777" w:rsidR="00505653" w:rsidRDefault="00505653" w:rsidP="00FF697B">
            <w:pPr>
              <w:jc w:val="center"/>
            </w:pPr>
            <w:r>
              <w:t>223-2</w:t>
            </w:r>
          </w:p>
        </w:tc>
      </w:tr>
      <w:tr w:rsidR="00505653" w14:paraId="56AFD61F" w14:textId="77777777" w:rsidTr="00FF697B">
        <w:tc>
          <w:tcPr>
            <w:tcW w:w="630" w:type="dxa"/>
            <w:shd w:val="clear" w:color="auto" w:fill="auto"/>
            <w:vAlign w:val="center"/>
          </w:tcPr>
          <w:p w14:paraId="2E729DFA" w14:textId="77777777" w:rsidR="00505653" w:rsidRDefault="00505653" w:rsidP="00FF697B">
            <w:pPr>
              <w:jc w:val="center"/>
            </w:pPr>
            <w:r>
              <w:t>9</w:t>
            </w:r>
          </w:p>
        </w:tc>
        <w:tc>
          <w:tcPr>
            <w:tcW w:w="4189" w:type="dxa"/>
            <w:shd w:val="clear" w:color="auto" w:fill="auto"/>
          </w:tcPr>
          <w:p w14:paraId="7E235755" w14:textId="77777777" w:rsidR="00505653" w:rsidRDefault="00505653" w:rsidP="00FF697B">
            <w:r>
              <w:t>Zwrot środków do jednostki dotującej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DA5E14" w14:textId="77777777" w:rsidR="00505653" w:rsidRDefault="00505653" w:rsidP="00FF697B">
            <w:r>
              <w:t>Wyciąg bankowy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57E507" w14:textId="1BD9C9CB" w:rsidR="00505653" w:rsidRDefault="00505653" w:rsidP="00FF697B">
            <w:pPr>
              <w:jc w:val="center"/>
            </w:pPr>
            <w:r>
              <w:t>901-1</w:t>
            </w:r>
            <w:r w:rsidR="0077468F">
              <w:t>-24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6FA2D7C" w14:textId="53B4FE39" w:rsidR="00505653" w:rsidRDefault="00505653" w:rsidP="00FF697B">
            <w:pPr>
              <w:jc w:val="center"/>
            </w:pPr>
            <w:r>
              <w:t>133-</w:t>
            </w:r>
            <w:r w:rsidR="00FF697B">
              <w:t>4-1</w:t>
            </w:r>
            <w:r w:rsidR="0077468F">
              <w:t>-24</w:t>
            </w:r>
          </w:p>
        </w:tc>
      </w:tr>
      <w:tr w:rsidR="00505653" w14:paraId="0BBB9AC4" w14:textId="77777777" w:rsidTr="00FF697B">
        <w:tc>
          <w:tcPr>
            <w:tcW w:w="630" w:type="dxa"/>
            <w:shd w:val="clear" w:color="auto" w:fill="auto"/>
            <w:vAlign w:val="center"/>
          </w:tcPr>
          <w:p w14:paraId="32B64891" w14:textId="77777777" w:rsidR="00505653" w:rsidRDefault="00505653" w:rsidP="00FF697B">
            <w:pPr>
              <w:jc w:val="center"/>
            </w:pPr>
            <w:r>
              <w:t>10</w:t>
            </w:r>
          </w:p>
        </w:tc>
        <w:tc>
          <w:tcPr>
            <w:tcW w:w="4189" w:type="dxa"/>
            <w:shd w:val="clear" w:color="auto" w:fill="auto"/>
          </w:tcPr>
          <w:p w14:paraId="160AAC55" w14:textId="77777777" w:rsidR="00505653" w:rsidRDefault="00505653" w:rsidP="00FF697B">
            <w:r>
              <w:t>Roczne przeksięgowanie wydatków projektu (z dofinansowania)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82018F" w14:textId="77777777" w:rsidR="00505653" w:rsidRDefault="00505653" w:rsidP="00FF697B">
            <w:r>
              <w:t>Polecenie księgowania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82AC22" w14:textId="76A68F7F" w:rsidR="00505653" w:rsidRDefault="00505653" w:rsidP="00FF697B">
            <w:pPr>
              <w:jc w:val="center"/>
            </w:pPr>
            <w:r>
              <w:t>961-1</w:t>
            </w:r>
            <w:r w:rsidR="0077468F">
              <w:t>-24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0125E61" w14:textId="17DA372B" w:rsidR="00505653" w:rsidRDefault="00505653" w:rsidP="00FF697B">
            <w:pPr>
              <w:jc w:val="center"/>
            </w:pPr>
            <w:r>
              <w:t>902-</w:t>
            </w:r>
            <w:r w:rsidR="001417F3">
              <w:t>2</w:t>
            </w:r>
            <w:r w:rsidR="0077468F">
              <w:t>-24</w:t>
            </w:r>
          </w:p>
        </w:tc>
      </w:tr>
      <w:tr w:rsidR="00505653" w14:paraId="176F128F" w14:textId="77777777" w:rsidTr="00FF697B">
        <w:tc>
          <w:tcPr>
            <w:tcW w:w="630" w:type="dxa"/>
            <w:shd w:val="clear" w:color="auto" w:fill="auto"/>
            <w:vAlign w:val="center"/>
          </w:tcPr>
          <w:p w14:paraId="372CF77E" w14:textId="77777777" w:rsidR="00505653" w:rsidRDefault="00505653" w:rsidP="00FF697B">
            <w:pPr>
              <w:jc w:val="center"/>
            </w:pPr>
            <w:r>
              <w:t>11</w:t>
            </w:r>
          </w:p>
        </w:tc>
        <w:tc>
          <w:tcPr>
            <w:tcW w:w="4189" w:type="dxa"/>
            <w:shd w:val="clear" w:color="auto" w:fill="auto"/>
          </w:tcPr>
          <w:p w14:paraId="531F6FA5" w14:textId="77777777" w:rsidR="00505653" w:rsidRDefault="00505653" w:rsidP="00FF697B">
            <w:r>
              <w:t>Roczne przeksięgowanie wydatków (wkład własny)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0AE2BB" w14:textId="77777777" w:rsidR="00505653" w:rsidRDefault="00505653" w:rsidP="00FF697B">
            <w:r>
              <w:t>Polecenie księgowania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A91F50" w14:textId="77777777" w:rsidR="00505653" w:rsidRDefault="00505653" w:rsidP="00FF697B">
            <w:pPr>
              <w:jc w:val="center"/>
            </w:pPr>
            <w:r>
              <w:t>961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72311CE" w14:textId="77777777" w:rsidR="00505653" w:rsidRDefault="00505653" w:rsidP="00FF697B">
            <w:pPr>
              <w:jc w:val="center"/>
            </w:pPr>
            <w:r>
              <w:t>902</w:t>
            </w:r>
          </w:p>
        </w:tc>
      </w:tr>
      <w:tr w:rsidR="00505653" w14:paraId="4D7F2879" w14:textId="77777777" w:rsidTr="00FF697B">
        <w:tc>
          <w:tcPr>
            <w:tcW w:w="630" w:type="dxa"/>
            <w:shd w:val="clear" w:color="auto" w:fill="auto"/>
            <w:vAlign w:val="center"/>
          </w:tcPr>
          <w:p w14:paraId="1B27C235" w14:textId="77777777" w:rsidR="00505653" w:rsidRDefault="00505653" w:rsidP="00FF697B">
            <w:pPr>
              <w:jc w:val="center"/>
            </w:pPr>
            <w:r>
              <w:t>12</w:t>
            </w:r>
          </w:p>
        </w:tc>
        <w:tc>
          <w:tcPr>
            <w:tcW w:w="4189" w:type="dxa"/>
            <w:shd w:val="clear" w:color="auto" w:fill="auto"/>
          </w:tcPr>
          <w:p w14:paraId="5F521EF4" w14:textId="77777777" w:rsidR="00505653" w:rsidRDefault="00505653" w:rsidP="00FF697B">
            <w:r>
              <w:t>Roczne przeksięgowanie dochodów projektu (z dofinansowania)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7A5D37" w14:textId="77777777" w:rsidR="00505653" w:rsidRDefault="00505653" w:rsidP="00FF697B">
            <w:r>
              <w:t>Polecenie księgowania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56FA5F" w14:textId="33AA21EF" w:rsidR="00505653" w:rsidRDefault="00505653" w:rsidP="00FF697B">
            <w:pPr>
              <w:jc w:val="center"/>
            </w:pPr>
            <w:r>
              <w:t>901-1</w:t>
            </w:r>
            <w:r w:rsidR="0077468F">
              <w:t>-24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CCFDDDB" w14:textId="7B6EDF8D" w:rsidR="00505653" w:rsidRDefault="00505653" w:rsidP="00FF697B">
            <w:pPr>
              <w:jc w:val="center"/>
            </w:pPr>
            <w:r>
              <w:t>961-1</w:t>
            </w:r>
            <w:r w:rsidR="0077468F">
              <w:t>-24</w:t>
            </w:r>
          </w:p>
        </w:tc>
      </w:tr>
      <w:tr w:rsidR="00505653" w14:paraId="54E77FA6" w14:textId="77777777" w:rsidTr="00FF697B">
        <w:tc>
          <w:tcPr>
            <w:tcW w:w="630" w:type="dxa"/>
            <w:shd w:val="clear" w:color="auto" w:fill="auto"/>
            <w:vAlign w:val="center"/>
          </w:tcPr>
          <w:p w14:paraId="224084FF" w14:textId="77777777" w:rsidR="00505653" w:rsidRDefault="00505653" w:rsidP="00FF697B">
            <w:pPr>
              <w:jc w:val="center"/>
            </w:pPr>
            <w:r>
              <w:t>13</w:t>
            </w:r>
          </w:p>
        </w:tc>
        <w:tc>
          <w:tcPr>
            <w:tcW w:w="4189" w:type="dxa"/>
            <w:shd w:val="clear" w:color="auto" w:fill="auto"/>
          </w:tcPr>
          <w:p w14:paraId="203AF8B7" w14:textId="77777777" w:rsidR="00505653" w:rsidRDefault="00505653" w:rsidP="00FF697B">
            <w:r>
              <w:t xml:space="preserve">Przeksięgowanie pod datą rozliczenia środków z refundacji, za rok poprzedni </w:t>
            </w:r>
            <w:r>
              <w:br/>
              <w:t>z projektu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64424D" w14:textId="77777777" w:rsidR="00505653" w:rsidRDefault="00505653" w:rsidP="00FF697B">
            <w:r>
              <w:t>Polecenie księgowania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5031D4" w14:textId="77777777" w:rsidR="00505653" w:rsidRDefault="00505653" w:rsidP="00FF697B">
            <w:pPr>
              <w:jc w:val="center"/>
            </w:pPr>
            <w:r>
              <w:t>960</w:t>
            </w:r>
          </w:p>
          <w:p w14:paraId="75947225" w14:textId="2DF3B184" w:rsidR="00505653" w:rsidRDefault="00505653" w:rsidP="00FF697B">
            <w:pPr>
              <w:jc w:val="center"/>
            </w:pPr>
            <w:r>
              <w:t>961-1</w:t>
            </w:r>
            <w:r w:rsidR="0077468F">
              <w:t>-24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AEBF75E" w14:textId="5AF75307" w:rsidR="00505653" w:rsidRDefault="00505653" w:rsidP="00FF697B">
            <w:pPr>
              <w:jc w:val="center"/>
            </w:pPr>
            <w:r>
              <w:t>961-1</w:t>
            </w:r>
            <w:r w:rsidR="0077468F">
              <w:t>-24</w:t>
            </w:r>
          </w:p>
          <w:p w14:paraId="297DA9CA" w14:textId="77777777" w:rsidR="00505653" w:rsidRDefault="00505653" w:rsidP="00FF697B">
            <w:pPr>
              <w:jc w:val="center"/>
            </w:pPr>
            <w:r>
              <w:t>960</w:t>
            </w:r>
          </w:p>
        </w:tc>
      </w:tr>
      <w:tr w:rsidR="00505653" w14:paraId="2A29AC7F" w14:textId="77777777" w:rsidTr="00FF697B">
        <w:tc>
          <w:tcPr>
            <w:tcW w:w="630" w:type="dxa"/>
            <w:shd w:val="clear" w:color="auto" w:fill="auto"/>
            <w:vAlign w:val="center"/>
          </w:tcPr>
          <w:p w14:paraId="5018F844" w14:textId="77777777" w:rsidR="00505653" w:rsidRDefault="00505653" w:rsidP="00FF697B">
            <w:pPr>
              <w:jc w:val="center"/>
            </w:pPr>
            <w:r>
              <w:t>14</w:t>
            </w:r>
          </w:p>
        </w:tc>
        <w:tc>
          <w:tcPr>
            <w:tcW w:w="4189" w:type="dxa"/>
            <w:shd w:val="clear" w:color="auto" w:fill="auto"/>
          </w:tcPr>
          <w:p w14:paraId="68F9374C" w14:textId="77777777" w:rsidR="00505653" w:rsidRDefault="00505653" w:rsidP="00FF697B">
            <w:r>
              <w:t>Przeksięgowanie pod datą zatwierdzenia sprawozdania z wykonania budżetu za rok poprzedni (wkład własny)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CB3C58" w14:textId="77777777" w:rsidR="00505653" w:rsidRDefault="00505653" w:rsidP="00FF697B">
            <w:r>
              <w:t>Polecenie księgowania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D6DEB9" w14:textId="77777777" w:rsidR="00505653" w:rsidRDefault="00505653" w:rsidP="00FF697B">
            <w:pPr>
              <w:jc w:val="center"/>
            </w:pPr>
            <w:r>
              <w:t>960</w:t>
            </w:r>
          </w:p>
          <w:p w14:paraId="142B487C" w14:textId="77777777" w:rsidR="00505653" w:rsidRDefault="00505653" w:rsidP="00FF697B">
            <w:pPr>
              <w:jc w:val="center"/>
            </w:pPr>
            <w:r>
              <w:t>961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B887877" w14:textId="77777777" w:rsidR="00505653" w:rsidRDefault="00505653" w:rsidP="00FF697B">
            <w:pPr>
              <w:jc w:val="center"/>
            </w:pPr>
            <w:r>
              <w:t>961</w:t>
            </w:r>
          </w:p>
          <w:p w14:paraId="1D8248A5" w14:textId="77777777" w:rsidR="00505653" w:rsidRDefault="00505653" w:rsidP="00FF697B">
            <w:pPr>
              <w:jc w:val="center"/>
            </w:pPr>
            <w:r>
              <w:t>960</w:t>
            </w:r>
          </w:p>
        </w:tc>
      </w:tr>
    </w:tbl>
    <w:p w14:paraId="1BCB53B7" w14:textId="77777777" w:rsidR="00505653" w:rsidRDefault="00505653" w:rsidP="00505653">
      <w:pPr>
        <w:rPr>
          <w:b/>
        </w:rPr>
      </w:pPr>
    </w:p>
    <w:p w14:paraId="2662F0D2" w14:textId="77777777" w:rsidR="0077468F" w:rsidRDefault="0077468F" w:rsidP="00505653">
      <w:pPr>
        <w:rPr>
          <w:b/>
        </w:rPr>
      </w:pPr>
    </w:p>
    <w:p w14:paraId="4A533EE6" w14:textId="77777777" w:rsidR="0077468F" w:rsidRDefault="0077468F" w:rsidP="00505653">
      <w:pPr>
        <w:rPr>
          <w:b/>
        </w:rPr>
      </w:pPr>
    </w:p>
    <w:p w14:paraId="11210A23" w14:textId="77777777" w:rsidR="0077468F" w:rsidRDefault="0077468F" w:rsidP="00505653">
      <w:pPr>
        <w:rPr>
          <w:b/>
        </w:rPr>
      </w:pPr>
    </w:p>
    <w:p w14:paraId="69255E78" w14:textId="77777777" w:rsidR="0077468F" w:rsidRDefault="0077468F" w:rsidP="00505653">
      <w:pPr>
        <w:rPr>
          <w:b/>
        </w:rPr>
      </w:pPr>
    </w:p>
    <w:p w14:paraId="52B3C014" w14:textId="77777777" w:rsidR="0077468F" w:rsidRDefault="0077468F" w:rsidP="00505653">
      <w:pPr>
        <w:rPr>
          <w:b/>
        </w:rPr>
      </w:pPr>
    </w:p>
    <w:p w14:paraId="2DD37384" w14:textId="77777777" w:rsidR="0077468F" w:rsidRDefault="0077468F" w:rsidP="00505653">
      <w:pPr>
        <w:rPr>
          <w:b/>
        </w:rPr>
      </w:pPr>
    </w:p>
    <w:p w14:paraId="62574335" w14:textId="77777777" w:rsidR="00505653" w:rsidRDefault="00505653" w:rsidP="00505653">
      <w:pPr>
        <w:rPr>
          <w:b/>
        </w:rPr>
      </w:pPr>
    </w:p>
    <w:p w14:paraId="48BA3D24" w14:textId="77777777" w:rsidR="00505653" w:rsidRDefault="00505653" w:rsidP="00505653">
      <w:p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V. </w:t>
      </w:r>
      <w:r w:rsidRPr="005B5D42">
        <w:rPr>
          <w:b/>
          <w:sz w:val="28"/>
          <w:szCs w:val="28"/>
        </w:rPr>
        <w:t>Karta wzorów podpisu</w:t>
      </w:r>
    </w:p>
    <w:p w14:paraId="2BC875B5" w14:textId="77777777" w:rsidR="00505653" w:rsidRDefault="00505653" w:rsidP="00505653">
      <w:pPr>
        <w:ind w:left="426"/>
        <w:rPr>
          <w:b/>
          <w:sz w:val="28"/>
          <w:szCs w:val="28"/>
        </w:rPr>
      </w:pPr>
    </w:p>
    <w:p w14:paraId="44585C3F" w14:textId="77777777" w:rsidR="00505653" w:rsidRPr="005532E9" w:rsidRDefault="00505653" w:rsidP="00505653">
      <w:pPr>
        <w:rPr>
          <w:b/>
        </w:rPr>
      </w:pPr>
      <w:r>
        <w:rPr>
          <w:b/>
        </w:rPr>
        <w:t xml:space="preserve">5.1  </w:t>
      </w:r>
      <w:r w:rsidRPr="005532E9">
        <w:rPr>
          <w:b/>
        </w:rPr>
        <w:t xml:space="preserve">Karta osób upoważnionych </w:t>
      </w:r>
      <w:r>
        <w:rPr>
          <w:b/>
        </w:rPr>
        <w:t>do zatwierdzania dokumentów, przelewów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505653" w:rsidRPr="006B78A4" w14:paraId="3F3B7E73" w14:textId="77777777" w:rsidTr="00FF697B">
        <w:tc>
          <w:tcPr>
            <w:tcW w:w="4530" w:type="dxa"/>
            <w:shd w:val="clear" w:color="auto" w:fill="auto"/>
            <w:vAlign w:val="center"/>
          </w:tcPr>
          <w:p w14:paraId="0CD7BF45" w14:textId="77777777" w:rsidR="00505653" w:rsidRPr="006B78A4" w:rsidRDefault="00505653" w:rsidP="00FF697B">
            <w:pPr>
              <w:jc w:val="center"/>
            </w:pPr>
            <w:r w:rsidRPr="006B78A4">
              <w:t>Rodzaj dokumentów księgowych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4BD18080" w14:textId="77777777" w:rsidR="00505653" w:rsidRPr="006B78A4" w:rsidRDefault="00505653" w:rsidP="00FF697B">
            <w:pPr>
              <w:jc w:val="center"/>
            </w:pPr>
            <w:r w:rsidRPr="006B78A4">
              <w:t>Imię i nazwisko oraz stanowisko służbowe upoważnionego</w:t>
            </w:r>
          </w:p>
        </w:tc>
      </w:tr>
      <w:tr w:rsidR="00505653" w:rsidRPr="006B78A4" w14:paraId="69E9F45A" w14:textId="77777777" w:rsidTr="00FF697B">
        <w:trPr>
          <w:trHeight w:val="723"/>
        </w:trPr>
        <w:tc>
          <w:tcPr>
            <w:tcW w:w="4530" w:type="dxa"/>
            <w:shd w:val="clear" w:color="auto" w:fill="auto"/>
          </w:tcPr>
          <w:p w14:paraId="686ED459" w14:textId="77777777" w:rsidR="00505653" w:rsidRPr="006B78A4" w:rsidRDefault="00505653" w:rsidP="00FF697B">
            <w:r w:rsidRPr="006B78A4">
              <w:t>Dokumentacja księgowa np.</w:t>
            </w:r>
            <w:r>
              <w:t xml:space="preserve"> umowa</w:t>
            </w:r>
            <w:r w:rsidRPr="006B78A4">
              <w:t>,</w:t>
            </w:r>
            <w:r>
              <w:t xml:space="preserve"> rozliczenie, dokumentacja sprawozdawcza, przelew bankowy, itp.</w:t>
            </w:r>
          </w:p>
        </w:tc>
        <w:tc>
          <w:tcPr>
            <w:tcW w:w="4532" w:type="dxa"/>
            <w:shd w:val="clear" w:color="auto" w:fill="auto"/>
          </w:tcPr>
          <w:p w14:paraId="7ED53A9D" w14:textId="77777777" w:rsidR="00505653" w:rsidRPr="006B78A4" w:rsidRDefault="00505653" w:rsidP="00FF697B">
            <w:r w:rsidRPr="006B78A4">
              <w:t>Wójt Gminy</w:t>
            </w:r>
          </w:p>
          <w:p w14:paraId="55368289" w14:textId="77777777" w:rsidR="00505653" w:rsidRDefault="00505653" w:rsidP="00FF697B"/>
          <w:p w14:paraId="273A9205" w14:textId="77777777" w:rsidR="00505653" w:rsidRDefault="00505653" w:rsidP="00FF697B"/>
          <w:p w14:paraId="0D0091E7" w14:textId="77777777" w:rsidR="00505653" w:rsidRPr="006B78A4" w:rsidRDefault="00505653" w:rsidP="00FF697B"/>
        </w:tc>
      </w:tr>
      <w:tr w:rsidR="00505653" w:rsidRPr="006B78A4" w14:paraId="5BFB5B69" w14:textId="77777777" w:rsidTr="00FF697B">
        <w:trPr>
          <w:trHeight w:val="757"/>
        </w:trPr>
        <w:tc>
          <w:tcPr>
            <w:tcW w:w="4530" w:type="dxa"/>
            <w:shd w:val="clear" w:color="auto" w:fill="auto"/>
          </w:tcPr>
          <w:p w14:paraId="4F500BB1" w14:textId="77777777" w:rsidR="00505653" w:rsidRPr="006B78A4" w:rsidRDefault="00505653" w:rsidP="00FF697B">
            <w:r w:rsidRPr="006B78A4">
              <w:t>Dokumentacja księgowa np.</w:t>
            </w:r>
            <w:r>
              <w:t xml:space="preserve"> umowa</w:t>
            </w:r>
            <w:r w:rsidRPr="006B78A4">
              <w:t>,</w:t>
            </w:r>
            <w:r>
              <w:t xml:space="preserve"> rozliczenie, dokumentacja sprawozdawcza, przelew bankowy, itp..</w:t>
            </w:r>
          </w:p>
        </w:tc>
        <w:tc>
          <w:tcPr>
            <w:tcW w:w="4532" w:type="dxa"/>
            <w:shd w:val="clear" w:color="auto" w:fill="auto"/>
          </w:tcPr>
          <w:p w14:paraId="4CDD6DD3" w14:textId="77777777" w:rsidR="00505653" w:rsidRDefault="00505653" w:rsidP="00FF697B">
            <w:r>
              <w:t>Skarbnik Gminy</w:t>
            </w:r>
          </w:p>
          <w:p w14:paraId="65CB2066" w14:textId="77777777" w:rsidR="00505653" w:rsidRDefault="00505653" w:rsidP="00FF697B"/>
          <w:p w14:paraId="3CA6E6B6" w14:textId="77777777" w:rsidR="00505653" w:rsidRDefault="00505653" w:rsidP="00FF697B"/>
          <w:p w14:paraId="69ED9F0B" w14:textId="77777777" w:rsidR="00505653" w:rsidRPr="006B78A4" w:rsidRDefault="00505653" w:rsidP="00FF697B"/>
        </w:tc>
      </w:tr>
      <w:tr w:rsidR="00505653" w:rsidRPr="006B78A4" w14:paraId="242DEA71" w14:textId="77777777" w:rsidTr="00FF697B">
        <w:trPr>
          <w:trHeight w:val="1044"/>
        </w:trPr>
        <w:tc>
          <w:tcPr>
            <w:tcW w:w="4530" w:type="dxa"/>
            <w:shd w:val="clear" w:color="auto" w:fill="auto"/>
          </w:tcPr>
          <w:p w14:paraId="54EEB2FF" w14:textId="77777777" w:rsidR="00505653" w:rsidRPr="006B78A4" w:rsidRDefault="00505653" w:rsidP="00FF697B">
            <w:r w:rsidRPr="006B78A4">
              <w:t>Dokumentacja księgowa np.</w:t>
            </w:r>
            <w:r>
              <w:t xml:space="preserve"> przelew bankowy,</w:t>
            </w:r>
          </w:p>
        </w:tc>
        <w:tc>
          <w:tcPr>
            <w:tcW w:w="4532" w:type="dxa"/>
            <w:shd w:val="clear" w:color="auto" w:fill="auto"/>
          </w:tcPr>
          <w:p w14:paraId="6455B108" w14:textId="77777777" w:rsidR="00505653" w:rsidRPr="00435D0A" w:rsidRDefault="00505653" w:rsidP="00FF697B">
            <w:pPr>
              <w:rPr>
                <w:color w:val="FF0000"/>
              </w:rPr>
            </w:pPr>
            <w:r>
              <w:rPr>
                <w:bCs/>
              </w:rPr>
              <w:t xml:space="preserve">Sekretarz Urzędu </w:t>
            </w:r>
          </w:p>
          <w:p w14:paraId="46757C4A" w14:textId="77777777" w:rsidR="00505653" w:rsidRPr="006B78A4" w:rsidRDefault="00505653" w:rsidP="00FF697B"/>
        </w:tc>
      </w:tr>
      <w:tr w:rsidR="00505653" w:rsidRPr="006B78A4" w14:paraId="75422E57" w14:textId="77777777" w:rsidTr="00FF697B">
        <w:trPr>
          <w:trHeight w:val="723"/>
        </w:trPr>
        <w:tc>
          <w:tcPr>
            <w:tcW w:w="4530" w:type="dxa"/>
            <w:shd w:val="clear" w:color="auto" w:fill="auto"/>
          </w:tcPr>
          <w:p w14:paraId="1087B670" w14:textId="77777777" w:rsidR="00505653" w:rsidRPr="006B78A4" w:rsidRDefault="00505653" w:rsidP="00FF697B">
            <w:r w:rsidRPr="006B78A4">
              <w:t>Dokumentacja księgowa np.</w:t>
            </w:r>
            <w:r>
              <w:t xml:space="preserve"> przelew bankowy,</w:t>
            </w:r>
          </w:p>
        </w:tc>
        <w:tc>
          <w:tcPr>
            <w:tcW w:w="4532" w:type="dxa"/>
            <w:shd w:val="clear" w:color="auto" w:fill="auto"/>
          </w:tcPr>
          <w:p w14:paraId="416EA1CE" w14:textId="77777777" w:rsidR="00505653" w:rsidRPr="006B78A4" w:rsidRDefault="00505653" w:rsidP="00FF697B">
            <w:r>
              <w:t>Stanowisko ds. księgowości</w:t>
            </w:r>
          </w:p>
          <w:p w14:paraId="4C4241BD" w14:textId="77777777" w:rsidR="00505653" w:rsidRDefault="00505653" w:rsidP="00FF697B"/>
          <w:p w14:paraId="24E0CAB3" w14:textId="77777777" w:rsidR="00505653" w:rsidRDefault="00505653" w:rsidP="00FF697B"/>
          <w:p w14:paraId="5ECD031A" w14:textId="77777777" w:rsidR="00505653" w:rsidRDefault="00505653" w:rsidP="00FF697B"/>
          <w:p w14:paraId="79FCE09F" w14:textId="77777777" w:rsidR="00505653" w:rsidRPr="006B78A4" w:rsidRDefault="00505653" w:rsidP="00FF697B"/>
        </w:tc>
      </w:tr>
    </w:tbl>
    <w:p w14:paraId="06F8C61B" w14:textId="77777777" w:rsidR="00505653" w:rsidRDefault="00505653" w:rsidP="00505653">
      <w:pPr>
        <w:rPr>
          <w:rFonts w:ascii="Bookman Old Style" w:hAnsi="Bookman Old Style"/>
          <w:sz w:val="20"/>
          <w:szCs w:val="20"/>
        </w:rPr>
      </w:pPr>
    </w:p>
    <w:p w14:paraId="10D4AF16" w14:textId="77777777" w:rsidR="00505653" w:rsidRPr="0033745E" w:rsidRDefault="00505653" w:rsidP="00505653">
      <w:pPr>
        <w:pStyle w:val="Akapitzlist"/>
        <w:numPr>
          <w:ilvl w:val="1"/>
          <w:numId w:val="35"/>
        </w:numPr>
        <w:rPr>
          <w:rFonts w:ascii="Bookman Old Style" w:hAnsi="Bookman Old Style"/>
          <w:b/>
          <w:sz w:val="20"/>
          <w:szCs w:val="20"/>
        </w:rPr>
      </w:pPr>
      <w:r w:rsidRPr="0033745E">
        <w:rPr>
          <w:b/>
        </w:rPr>
        <w:t>Podpis elektroniczny</w:t>
      </w:r>
    </w:p>
    <w:p w14:paraId="4A4D9816" w14:textId="77777777" w:rsidR="00505653" w:rsidRDefault="00505653" w:rsidP="00505653">
      <w:pPr>
        <w:pStyle w:val="Akapitzlist"/>
        <w:ind w:left="426"/>
        <w:jc w:val="both"/>
      </w:pPr>
      <w:r>
        <w:t xml:space="preserve">Dopuszcza się podpisanie dokumentu  </w:t>
      </w:r>
      <w:r>
        <w:rPr>
          <w:color w:val="1A1A1A"/>
          <w:shd w:val="clear" w:color="auto" w:fill="FFFFFF"/>
        </w:rPr>
        <w:t>Podpisem kwalifikowanym (elektronicznym), który </w:t>
      </w:r>
      <w:r>
        <w:rPr>
          <w:rStyle w:val="Pogrubienie"/>
        </w:rPr>
        <w:t>ma moc prawną taką jak podpis własnoręczny</w:t>
      </w:r>
      <w:r>
        <w:t xml:space="preserve">. Jest poświadczony specjalnym certyfikatem kwalifikowanym, który umożliwia weryfikację składającej podpis osoby. </w:t>
      </w:r>
      <w:r>
        <w:br/>
        <w:t>Może być użyty bezpośrednio na dokumencie lub stanowić odrębny załącznik podpisywanego dokumentu.</w:t>
      </w:r>
    </w:p>
    <w:p w14:paraId="1DD06D92" w14:textId="77777777" w:rsidR="00505653" w:rsidRDefault="00505653" w:rsidP="00505653">
      <w:pPr>
        <w:pStyle w:val="Akapitzlist"/>
        <w:ind w:left="426"/>
        <w:jc w:val="both"/>
        <w:rPr>
          <w:color w:val="1A1A1A"/>
          <w:shd w:val="clear" w:color="auto" w:fill="FFFFFF"/>
        </w:rPr>
      </w:pPr>
    </w:p>
    <w:p w14:paraId="60082AE4" w14:textId="77777777" w:rsidR="00505653" w:rsidRDefault="00505653" w:rsidP="00505653">
      <w:pPr>
        <w:pStyle w:val="Akapitzlist"/>
        <w:ind w:left="426"/>
        <w:jc w:val="both"/>
        <w:rPr>
          <w:color w:val="1A1A1A"/>
          <w:shd w:val="clear" w:color="auto" w:fill="FFFFFF"/>
        </w:rPr>
      </w:pPr>
    </w:p>
    <w:p w14:paraId="34625727" w14:textId="77777777" w:rsidR="00505653" w:rsidRDefault="00505653" w:rsidP="00505653">
      <w:pPr>
        <w:pStyle w:val="Akapitzlist"/>
        <w:ind w:left="426"/>
        <w:jc w:val="both"/>
        <w:rPr>
          <w:color w:val="1A1A1A"/>
          <w:shd w:val="clear" w:color="auto" w:fill="FFFFFF"/>
        </w:rPr>
      </w:pPr>
    </w:p>
    <w:p w14:paraId="3BB64358" w14:textId="77777777" w:rsidR="00505653" w:rsidRDefault="00505653" w:rsidP="00505653">
      <w:pPr>
        <w:pStyle w:val="Akapitzlist"/>
        <w:ind w:left="426"/>
        <w:jc w:val="both"/>
        <w:rPr>
          <w:color w:val="1A1A1A"/>
          <w:shd w:val="clear" w:color="auto" w:fill="FFFFFF"/>
        </w:rPr>
      </w:pPr>
    </w:p>
    <w:p w14:paraId="5A424815" w14:textId="77777777" w:rsidR="00505653" w:rsidRDefault="00505653" w:rsidP="00505653">
      <w:pPr>
        <w:pStyle w:val="Akapitzlist"/>
        <w:ind w:left="426"/>
        <w:jc w:val="both"/>
        <w:rPr>
          <w:color w:val="1A1A1A"/>
          <w:shd w:val="clear" w:color="auto" w:fill="FFFFFF"/>
        </w:rPr>
      </w:pPr>
    </w:p>
    <w:p w14:paraId="3BD4218D" w14:textId="77777777" w:rsidR="00505653" w:rsidRDefault="00505653" w:rsidP="00505653">
      <w:pPr>
        <w:pStyle w:val="Akapitzlist"/>
        <w:ind w:left="426"/>
        <w:jc w:val="both"/>
        <w:rPr>
          <w:color w:val="1A1A1A"/>
          <w:shd w:val="clear" w:color="auto" w:fill="FFFFFF"/>
        </w:rPr>
      </w:pPr>
    </w:p>
    <w:p w14:paraId="5417E27B" w14:textId="77777777" w:rsidR="00505653" w:rsidRDefault="00505653" w:rsidP="00505653">
      <w:pPr>
        <w:pStyle w:val="Akapitzlist"/>
        <w:ind w:left="426"/>
        <w:jc w:val="both"/>
        <w:rPr>
          <w:color w:val="1A1A1A"/>
          <w:shd w:val="clear" w:color="auto" w:fill="FFFFFF"/>
        </w:rPr>
      </w:pPr>
    </w:p>
    <w:p w14:paraId="335874BB" w14:textId="77777777" w:rsidR="00505653" w:rsidRDefault="00505653" w:rsidP="00505653">
      <w:pPr>
        <w:pStyle w:val="Akapitzlist"/>
        <w:ind w:left="426"/>
        <w:jc w:val="both"/>
        <w:rPr>
          <w:color w:val="1A1A1A"/>
          <w:shd w:val="clear" w:color="auto" w:fill="FFFFFF"/>
        </w:rPr>
      </w:pPr>
    </w:p>
    <w:p w14:paraId="4F7D8914" w14:textId="77777777" w:rsidR="00641488" w:rsidRDefault="00641488" w:rsidP="00505653">
      <w:pPr>
        <w:pStyle w:val="Akapitzlist"/>
        <w:ind w:left="426"/>
        <w:jc w:val="both"/>
        <w:rPr>
          <w:color w:val="1A1A1A"/>
          <w:shd w:val="clear" w:color="auto" w:fill="FFFFFF"/>
        </w:rPr>
      </w:pPr>
    </w:p>
    <w:p w14:paraId="196D9B98" w14:textId="77777777" w:rsidR="00641488" w:rsidRDefault="00641488" w:rsidP="00505653">
      <w:pPr>
        <w:pStyle w:val="Akapitzlist"/>
        <w:ind w:left="426"/>
        <w:jc w:val="both"/>
        <w:rPr>
          <w:color w:val="1A1A1A"/>
          <w:shd w:val="clear" w:color="auto" w:fill="FFFFFF"/>
        </w:rPr>
      </w:pPr>
    </w:p>
    <w:p w14:paraId="4525867F" w14:textId="77777777" w:rsidR="00641488" w:rsidRDefault="00641488" w:rsidP="00505653">
      <w:pPr>
        <w:pStyle w:val="Akapitzlist"/>
        <w:ind w:left="426"/>
        <w:jc w:val="both"/>
        <w:rPr>
          <w:color w:val="1A1A1A"/>
          <w:shd w:val="clear" w:color="auto" w:fill="FFFFFF"/>
        </w:rPr>
      </w:pPr>
    </w:p>
    <w:p w14:paraId="638300EC" w14:textId="77777777" w:rsidR="00505653" w:rsidRDefault="00505653" w:rsidP="00505653">
      <w:pPr>
        <w:pStyle w:val="Akapitzlist"/>
        <w:ind w:left="426"/>
        <w:jc w:val="both"/>
        <w:rPr>
          <w:color w:val="1A1A1A"/>
          <w:shd w:val="clear" w:color="auto" w:fill="FFFFFF"/>
        </w:rPr>
      </w:pPr>
    </w:p>
    <w:p w14:paraId="1748249C" w14:textId="77777777" w:rsidR="00716546" w:rsidRDefault="00716546" w:rsidP="00505653">
      <w:pPr>
        <w:pStyle w:val="Akapitzlist"/>
        <w:ind w:left="426"/>
        <w:jc w:val="both"/>
        <w:rPr>
          <w:color w:val="1A1A1A"/>
          <w:shd w:val="clear" w:color="auto" w:fill="FFFFFF"/>
        </w:rPr>
      </w:pPr>
    </w:p>
    <w:p w14:paraId="33C75984" w14:textId="77777777" w:rsidR="00505653" w:rsidRDefault="00505653" w:rsidP="00505653">
      <w:pPr>
        <w:pStyle w:val="Akapitzlist"/>
        <w:ind w:left="426"/>
        <w:jc w:val="both"/>
        <w:rPr>
          <w:color w:val="1A1A1A"/>
          <w:shd w:val="clear" w:color="auto" w:fill="FFFFFF"/>
        </w:rPr>
      </w:pPr>
    </w:p>
    <w:p w14:paraId="01C1F97E" w14:textId="77777777" w:rsidR="00505653" w:rsidRDefault="00505653" w:rsidP="00505653">
      <w:pPr>
        <w:pStyle w:val="Akapitzlist"/>
        <w:ind w:left="426"/>
        <w:jc w:val="both"/>
        <w:rPr>
          <w:color w:val="1A1A1A"/>
          <w:shd w:val="clear" w:color="auto" w:fill="FFFFFF"/>
        </w:rPr>
      </w:pPr>
    </w:p>
    <w:p w14:paraId="098D16C4" w14:textId="77777777" w:rsidR="00505653" w:rsidRDefault="00505653" w:rsidP="00505653">
      <w:pPr>
        <w:pStyle w:val="Akapitzlist"/>
        <w:ind w:left="426"/>
        <w:jc w:val="both"/>
        <w:rPr>
          <w:color w:val="1A1A1A"/>
          <w:shd w:val="clear" w:color="auto" w:fill="FFFFFF"/>
        </w:rPr>
      </w:pPr>
    </w:p>
    <w:p w14:paraId="172E1AC8" w14:textId="77777777" w:rsidR="00505653" w:rsidRDefault="00505653" w:rsidP="00505653">
      <w:pPr>
        <w:rPr>
          <w:b/>
          <w:sz w:val="28"/>
          <w:szCs w:val="28"/>
        </w:rPr>
      </w:pPr>
      <w:r w:rsidRPr="00BF47D7">
        <w:rPr>
          <w:b/>
          <w:sz w:val="28"/>
          <w:szCs w:val="28"/>
        </w:rPr>
        <w:lastRenderedPageBreak/>
        <w:t>V</w:t>
      </w:r>
      <w:r>
        <w:rPr>
          <w:b/>
          <w:sz w:val="28"/>
          <w:szCs w:val="28"/>
        </w:rPr>
        <w:t xml:space="preserve">I   </w:t>
      </w:r>
      <w:r w:rsidRPr="00BF47D7">
        <w:rPr>
          <w:b/>
          <w:sz w:val="28"/>
          <w:szCs w:val="28"/>
        </w:rPr>
        <w:t xml:space="preserve"> Zespół realizujący projekt </w:t>
      </w:r>
    </w:p>
    <w:p w14:paraId="5EC617D6" w14:textId="77777777" w:rsidR="00505653" w:rsidRPr="00BF47D7" w:rsidRDefault="00505653" w:rsidP="00505653">
      <w:pPr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7284"/>
      </w:tblGrid>
      <w:tr w:rsidR="00505653" w:rsidRPr="005B5D42" w14:paraId="5092114E" w14:textId="77777777" w:rsidTr="00FF697B">
        <w:trPr>
          <w:trHeight w:val="248"/>
        </w:trPr>
        <w:tc>
          <w:tcPr>
            <w:tcW w:w="2463" w:type="dxa"/>
            <w:vAlign w:val="center"/>
          </w:tcPr>
          <w:p w14:paraId="708D5AE2" w14:textId="77777777" w:rsidR="00505653" w:rsidRPr="005B5D42" w:rsidRDefault="00505653" w:rsidP="00FF697B">
            <w:pPr>
              <w:jc w:val="center"/>
              <w:rPr>
                <w:b/>
              </w:rPr>
            </w:pPr>
            <w:r w:rsidRPr="005B5D42">
              <w:rPr>
                <w:b/>
                <w:sz w:val="22"/>
                <w:szCs w:val="22"/>
              </w:rPr>
              <w:t>STANOWISKO</w:t>
            </w:r>
          </w:p>
        </w:tc>
        <w:tc>
          <w:tcPr>
            <w:tcW w:w="7284" w:type="dxa"/>
            <w:vAlign w:val="center"/>
          </w:tcPr>
          <w:p w14:paraId="79E490C0" w14:textId="77777777" w:rsidR="00505653" w:rsidRPr="005B5D42" w:rsidRDefault="00505653" w:rsidP="00FF697B">
            <w:pPr>
              <w:jc w:val="center"/>
              <w:rPr>
                <w:b/>
              </w:rPr>
            </w:pPr>
            <w:r w:rsidRPr="005B5D42">
              <w:rPr>
                <w:b/>
                <w:sz w:val="22"/>
                <w:szCs w:val="22"/>
              </w:rPr>
              <w:t>ZAKRES ODPOWIEDZIALNOŚCI</w:t>
            </w:r>
          </w:p>
        </w:tc>
      </w:tr>
      <w:tr w:rsidR="00505653" w:rsidRPr="00D05209" w14:paraId="0CDA565F" w14:textId="77777777" w:rsidTr="00FF697B">
        <w:trPr>
          <w:trHeight w:val="722"/>
        </w:trPr>
        <w:tc>
          <w:tcPr>
            <w:tcW w:w="2463" w:type="dxa"/>
          </w:tcPr>
          <w:p w14:paraId="0EAECB69" w14:textId="77777777" w:rsidR="00505653" w:rsidRPr="00435D0A" w:rsidRDefault="00505653" w:rsidP="00FF697B">
            <w:pPr>
              <w:rPr>
                <w:color w:val="FF0000"/>
              </w:rPr>
            </w:pPr>
            <w:r>
              <w:t xml:space="preserve">Dyrektor Centrum usług Społecznych </w:t>
            </w:r>
            <w:r>
              <w:br/>
              <w:t>w Gminie Czarnia</w:t>
            </w:r>
          </w:p>
        </w:tc>
        <w:tc>
          <w:tcPr>
            <w:tcW w:w="7284" w:type="dxa"/>
          </w:tcPr>
          <w:p w14:paraId="62BE281A" w14:textId="77777777" w:rsidR="00505653" w:rsidRPr="00017DF6" w:rsidRDefault="00505653" w:rsidP="00FF697B">
            <w:pPr>
              <w:numPr>
                <w:ilvl w:val="0"/>
                <w:numId w:val="23"/>
              </w:numPr>
              <w:tabs>
                <w:tab w:val="left" w:pos="-314"/>
              </w:tabs>
              <w:rPr>
                <w:sz w:val="20"/>
                <w:szCs w:val="20"/>
              </w:rPr>
            </w:pPr>
            <w:r w:rsidRPr="00017DF6">
              <w:rPr>
                <w:sz w:val="20"/>
                <w:szCs w:val="20"/>
              </w:rPr>
              <w:t xml:space="preserve">Monitoruje przebieg i postęp </w:t>
            </w:r>
            <w:r>
              <w:rPr>
                <w:sz w:val="20"/>
                <w:szCs w:val="20"/>
              </w:rPr>
              <w:t xml:space="preserve">finansowy </w:t>
            </w:r>
            <w:r w:rsidRPr="00017DF6">
              <w:rPr>
                <w:sz w:val="20"/>
                <w:szCs w:val="20"/>
              </w:rPr>
              <w:t>projektu</w:t>
            </w:r>
            <w:r>
              <w:rPr>
                <w:sz w:val="20"/>
                <w:szCs w:val="20"/>
              </w:rPr>
              <w:t>.</w:t>
            </w:r>
            <w:r w:rsidRPr="00017DF6">
              <w:rPr>
                <w:sz w:val="20"/>
                <w:szCs w:val="20"/>
              </w:rPr>
              <w:t xml:space="preserve"> </w:t>
            </w:r>
          </w:p>
          <w:p w14:paraId="341546B0" w14:textId="77777777" w:rsidR="00505653" w:rsidRPr="00017DF6" w:rsidRDefault="00505653" w:rsidP="00FF697B">
            <w:pPr>
              <w:numPr>
                <w:ilvl w:val="0"/>
                <w:numId w:val="23"/>
              </w:numPr>
              <w:tabs>
                <w:tab w:val="left" w:pos="-314"/>
              </w:tabs>
              <w:rPr>
                <w:sz w:val="20"/>
                <w:szCs w:val="20"/>
              </w:rPr>
            </w:pPr>
            <w:r w:rsidRPr="00017DF6">
              <w:rPr>
                <w:sz w:val="20"/>
                <w:szCs w:val="20"/>
              </w:rPr>
              <w:t>Koordynuje sporządzanie dokumentacji sprawozdawczej do jednostki dotującej</w:t>
            </w:r>
            <w:r>
              <w:rPr>
                <w:sz w:val="20"/>
                <w:szCs w:val="20"/>
              </w:rPr>
              <w:t>.</w:t>
            </w:r>
          </w:p>
          <w:p w14:paraId="2F458E3A" w14:textId="77777777" w:rsidR="00505653" w:rsidRPr="00017DF6" w:rsidRDefault="00505653" w:rsidP="00FF697B">
            <w:pPr>
              <w:numPr>
                <w:ilvl w:val="0"/>
                <w:numId w:val="23"/>
              </w:numPr>
              <w:tabs>
                <w:tab w:val="left" w:pos="-3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Nadzoruje</w:t>
            </w:r>
            <w:r w:rsidRPr="00017DF6">
              <w:rPr>
                <w:sz w:val="20"/>
                <w:szCs w:val="20"/>
              </w:rPr>
              <w:t xml:space="preserve"> nad zgodnością </w:t>
            </w:r>
            <w:r>
              <w:rPr>
                <w:sz w:val="20"/>
                <w:szCs w:val="20"/>
              </w:rPr>
              <w:t>prow</w:t>
            </w:r>
            <w:r w:rsidRPr="00017DF6">
              <w:rPr>
                <w:sz w:val="20"/>
                <w:szCs w:val="20"/>
              </w:rPr>
              <w:t>adzonych działań z postanowieniami zwartymi we wniosku o dofinansowanie</w:t>
            </w:r>
            <w:r>
              <w:rPr>
                <w:sz w:val="20"/>
                <w:szCs w:val="20"/>
              </w:rPr>
              <w:t>.</w:t>
            </w:r>
          </w:p>
          <w:p w14:paraId="1A6E1B11" w14:textId="77777777" w:rsidR="00505653" w:rsidRPr="00017DF6" w:rsidRDefault="00505653" w:rsidP="00FF697B">
            <w:pPr>
              <w:numPr>
                <w:ilvl w:val="0"/>
                <w:numId w:val="23"/>
              </w:numPr>
              <w:tabs>
                <w:tab w:val="left" w:pos="-314"/>
              </w:tabs>
              <w:rPr>
                <w:sz w:val="20"/>
                <w:szCs w:val="20"/>
              </w:rPr>
            </w:pPr>
            <w:r w:rsidRPr="00017DF6">
              <w:rPr>
                <w:sz w:val="20"/>
                <w:szCs w:val="20"/>
              </w:rPr>
              <w:t>Nadzor</w:t>
            </w:r>
            <w:r>
              <w:rPr>
                <w:sz w:val="20"/>
                <w:szCs w:val="20"/>
              </w:rPr>
              <w:t xml:space="preserve">uje </w:t>
            </w:r>
            <w:r w:rsidRPr="00017DF6">
              <w:rPr>
                <w:sz w:val="20"/>
                <w:szCs w:val="20"/>
              </w:rPr>
              <w:t>bieżąc</w:t>
            </w:r>
            <w:r>
              <w:rPr>
                <w:sz w:val="20"/>
                <w:szCs w:val="20"/>
              </w:rPr>
              <w:t>e</w:t>
            </w:r>
            <w:r w:rsidRPr="00017DF6">
              <w:rPr>
                <w:sz w:val="20"/>
                <w:szCs w:val="20"/>
              </w:rPr>
              <w:t xml:space="preserve"> postęp</w:t>
            </w:r>
            <w:r>
              <w:rPr>
                <w:sz w:val="20"/>
                <w:szCs w:val="20"/>
              </w:rPr>
              <w:t xml:space="preserve">y </w:t>
            </w:r>
            <w:r w:rsidRPr="00017DF6">
              <w:rPr>
                <w:sz w:val="20"/>
                <w:szCs w:val="20"/>
              </w:rPr>
              <w:t>w realizacji projektu</w:t>
            </w:r>
            <w:r>
              <w:rPr>
                <w:sz w:val="20"/>
                <w:szCs w:val="20"/>
              </w:rPr>
              <w:t>.</w:t>
            </w:r>
          </w:p>
          <w:p w14:paraId="0D112668" w14:textId="77777777" w:rsidR="00505653" w:rsidRPr="00017DF6" w:rsidRDefault="00505653" w:rsidP="00FF697B">
            <w:pPr>
              <w:numPr>
                <w:ilvl w:val="0"/>
                <w:numId w:val="23"/>
              </w:numPr>
              <w:tabs>
                <w:tab w:val="left" w:pos="-314"/>
              </w:tabs>
              <w:rPr>
                <w:sz w:val="20"/>
                <w:szCs w:val="20"/>
              </w:rPr>
            </w:pPr>
            <w:r w:rsidRPr="00017DF6">
              <w:rPr>
                <w:sz w:val="20"/>
                <w:szCs w:val="20"/>
              </w:rPr>
              <w:t>Przygotow</w:t>
            </w:r>
            <w:r>
              <w:rPr>
                <w:sz w:val="20"/>
                <w:szCs w:val="20"/>
              </w:rPr>
              <w:t>uje</w:t>
            </w:r>
            <w:r w:rsidRPr="00017DF6">
              <w:rPr>
                <w:sz w:val="20"/>
                <w:szCs w:val="20"/>
              </w:rPr>
              <w:t xml:space="preserve"> postepowa</w:t>
            </w:r>
            <w:r>
              <w:rPr>
                <w:sz w:val="20"/>
                <w:szCs w:val="20"/>
              </w:rPr>
              <w:t>nia</w:t>
            </w:r>
            <w:r w:rsidRPr="00017DF6">
              <w:rPr>
                <w:sz w:val="20"/>
                <w:szCs w:val="20"/>
              </w:rPr>
              <w:t xml:space="preserve"> na podstawie przepisów o zamówieniach publicznych</w:t>
            </w:r>
            <w:r>
              <w:rPr>
                <w:sz w:val="20"/>
                <w:szCs w:val="20"/>
              </w:rPr>
              <w:t>.</w:t>
            </w:r>
          </w:p>
          <w:p w14:paraId="65FB2557" w14:textId="77777777" w:rsidR="00505653" w:rsidRDefault="00505653" w:rsidP="00FF697B">
            <w:pPr>
              <w:numPr>
                <w:ilvl w:val="0"/>
                <w:numId w:val="23"/>
              </w:numPr>
              <w:tabs>
                <w:tab w:val="left" w:pos="-3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Prowadzi n</w:t>
            </w:r>
            <w:r w:rsidRPr="00017DF6">
              <w:rPr>
                <w:sz w:val="20"/>
                <w:szCs w:val="20"/>
              </w:rPr>
              <w:t>adzór na monitoringiem i ewaluacja projektu</w:t>
            </w:r>
            <w:r>
              <w:rPr>
                <w:sz w:val="20"/>
                <w:szCs w:val="20"/>
              </w:rPr>
              <w:t>.</w:t>
            </w:r>
          </w:p>
          <w:p w14:paraId="6ED47855" w14:textId="77777777" w:rsidR="00505653" w:rsidRDefault="00505653" w:rsidP="00FF697B">
            <w:pPr>
              <w:numPr>
                <w:ilvl w:val="0"/>
                <w:numId w:val="23"/>
              </w:numPr>
              <w:tabs>
                <w:tab w:val="left" w:pos="-314"/>
              </w:tabs>
              <w:rPr>
                <w:sz w:val="20"/>
                <w:szCs w:val="20"/>
              </w:rPr>
            </w:pPr>
            <w:r w:rsidRPr="00017DF6">
              <w:rPr>
                <w:sz w:val="20"/>
                <w:szCs w:val="20"/>
              </w:rPr>
              <w:t>Dokonuje sprawdzenia merytorycznego i podpisuje dokumenty pod względem merytorycznym</w:t>
            </w:r>
            <w:r>
              <w:rPr>
                <w:sz w:val="20"/>
                <w:szCs w:val="20"/>
              </w:rPr>
              <w:t>.</w:t>
            </w:r>
          </w:p>
          <w:p w14:paraId="68194D23" w14:textId="77777777" w:rsidR="00505653" w:rsidRPr="00017DF6" w:rsidRDefault="00505653" w:rsidP="00FF697B">
            <w:pPr>
              <w:numPr>
                <w:ilvl w:val="0"/>
                <w:numId w:val="23"/>
              </w:numPr>
              <w:tabs>
                <w:tab w:val="left" w:pos="-314"/>
              </w:tabs>
              <w:rPr>
                <w:sz w:val="20"/>
                <w:szCs w:val="20"/>
              </w:rPr>
            </w:pPr>
            <w:r w:rsidRPr="00017DF6">
              <w:rPr>
                <w:sz w:val="20"/>
                <w:szCs w:val="20"/>
              </w:rPr>
              <w:t>Współprac</w:t>
            </w:r>
            <w:r>
              <w:rPr>
                <w:sz w:val="20"/>
                <w:szCs w:val="20"/>
              </w:rPr>
              <w:t>uje</w:t>
            </w:r>
            <w:r w:rsidRPr="00017DF6">
              <w:rPr>
                <w:sz w:val="20"/>
                <w:szCs w:val="20"/>
              </w:rPr>
              <w:t xml:space="preserve"> przy sporządzania dokumentacji sprawozdawczej</w:t>
            </w:r>
            <w:r>
              <w:rPr>
                <w:sz w:val="20"/>
                <w:szCs w:val="20"/>
              </w:rPr>
              <w:t>.</w:t>
            </w:r>
          </w:p>
          <w:p w14:paraId="2DB12616" w14:textId="77777777" w:rsidR="00505653" w:rsidRDefault="00505653" w:rsidP="00FF697B">
            <w:pPr>
              <w:numPr>
                <w:ilvl w:val="0"/>
                <w:numId w:val="23"/>
              </w:numPr>
              <w:tabs>
                <w:tab w:val="left" w:pos="-314"/>
              </w:tabs>
              <w:rPr>
                <w:sz w:val="20"/>
                <w:szCs w:val="20"/>
              </w:rPr>
            </w:pPr>
            <w:r w:rsidRPr="00017DF6">
              <w:rPr>
                <w:sz w:val="20"/>
                <w:szCs w:val="20"/>
              </w:rPr>
              <w:t>Sporządza zmian</w:t>
            </w:r>
            <w:r>
              <w:rPr>
                <w:sz w:val="20"/>
                <w:szCs w:val="20"/>
              </w:rPr>
              <w:t>y</w:t>
            </w:r>
            <w:r w:rsidRPr="00017DF6">
              <w:rPr>
                <w:sz w:val="20"/>
                <w:szCs w:val="20"/>
              </w:rPr>
              <w:t xml:space="preserve"> o dofinansowanie</w:t>
            </w:r>
            <w:r>
              <w:rPr>
                <w:sz w:val="20"/>
                <w:szCs w:val="20"/>
              </w:rPr>
              <w:t>.</w:t>
            </w:r>
          </w:p>
          <w:p w14:paraId="000EE2D4" w14:textId="77777777" w:rsidR="00505653" w:rsidRDefault="00505653" w:rsidP="00FF697B">
            <w:pPr>
              <w:numPr>
                <w:ilvl w:val="0"/>
                <w:numId w:val="23"/>
              </w:numPr>
              <w:tabs>
                <w:tab w:val="left" w:pos="-3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Prowadzi n</w:t>
            </w:r>
            <w:r w:rsidRPr="00017DF6">
              <w:rPr>
                <w:sz w:val="20"/>
                <w:szCs w:val="20"/>
              </w:rPr>
              <w:t>adzór nad wydatkowaniem środków</w:t>
            </w:r>
            <w:r>
              <w:rPr>
                <w:sz w:val="20"/>
                <w:szCs w:val="20"/>
              </w:rPr>
              <w:t>.</w:t>
            </w:r>
          </w:p>
          <w:p w14:paraId="56208168" w14:textId="77777777" w:rsidR="00505653" w:rsidRPr="00017DF6" w:rsidRDefault="00505653" w:rsidP="00FF697B">
            <w:pPr>
              <w:numPr>
                <w:ilvl w:val="0"/>
                <w:numId w:val="23"/>
              </w:numPr>
              <w:tabs>
                <w:tab w:val="left" w:pos="-3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Podpisuje umowy z realizatorami zadania</w:t>
            </w:r>
          </w:p>
          <w:p w14:paraId="38115AEF" w14:textId="77777777" w:rsidR="00505653" w:rsidRPr="00017DF6" w:rsidRDefault="00505653" w:rsidP="00FF697B">
            <w:pPr>
              <w:numPr>
                <w:ilvl w:val="0"/>
                <w:numId w:val="23"/>
              </w:numPr>
              <w:tabs>
                <w:tab w:val="left" w:pos="-314"/>
              </w:tabs>
              <w:rPr>
                <w:sz w:val="20"/>
                <w:szCs w:val="20"/>
              </w:rPr>
            </w:pPr>
            <w:r w:rsidRPr="00017DF6">
              <w:rPr>
                <w:sz w:val="20"/>
                <w:szCs w:val="20"/>
              </w:rPr>
              <w:t xml:space="preserve">Inne sprawy nadzoru merytorycznego wynikające </w:t>
            </w:r>
            <w:r>
              <w:rPr>
                <w:sz w:val="20"/>
                <w:szCs w:val="20"/>
              </w:rPr>
              <w:t>umowy o dofinansowanie.</w:t>
            </w:r>
          </w:p>
        </w:tc>
      </w:tr>
      <w:tr w:rsidR="00505653" w:rsidRPr="005B5D42" w14:paraId="2693E9B4" w14:textId="77777777" w:rsidTr="00FF697B">
        <w:trPr>
          <w:trHeight w:val="1129"/>
        </w:trPr>
        <w:tc>
          <w:tcPr>
            <w:tcW w:w="2463" w:type="dxa"/>
          </w:tcPr>
          <w:p w14:paraId="2F30424B" w14:textId="77777777" w:rsidR="00505653" w:rsidRPr="005B5D42" w:rsidRDefault="00505653" w:rsidP="00FF697B">
            <w:r>
              <w:t>Główny księgowy Centrum Usług społecznych w Gminie Czarnia</w:t>
            </w:r>
          </w:p>
        </w:tc>
        <w:tc>
          <w:tcPr>
            <w:tcW w:w="7284" w:type="dxa"/>
          </w:tcPr>
          <w:p w14:paraId="696C1188" w14:textId="77777777" w:rsidR="00505653" w:rsidRPr="00077F50" w:rsidRDefault="00505653" w:rsidP="00FF697B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077F50">
              <w:rPr>
                <w:sz w:val="20"/>
                <w:szCs w:val="20"/>
              </w:rPr>
              <w:t>Odpowiada za prawidłowe wydatkowanie środków</w:t>
            </w:r>
            <w:r>
              <w:rPr>
                <w:sz w:val="20"/>
                <w:szCs w:val="20"/>
              </w:rPr>
              <w:t>,</w:t>
            </w:r>
          </w:p>
          <w:p w14:paraId="71E989E3" w14:textId="77777777" w:rsidR="00505653" w:rsidRPr="00077F50" w:rsidRDefault="00505653" w:rsidP="00FF697B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Prow</w:t>
            </w:r>
            <w:r w:rsidRPr="00077F50">
              <w:rPr>
                <w:sz w:val="20"/>
                <w:szCs w:val="20"/>
              </w:rPr>
              <w:t>adzi ewidencje księgową wydatków programu</w:t>
            </w:r>
            <w:r>
              <w:rPr>
                <w:sz w:val="20"/>
                <w:szCs w:val="20"/>
              </w:rPr>
              <w:t>,</w:t>
            </w:r>
          </w:p>
          <w:p w14:paraId="275BB07E" w14:textId="77777777" w:rsidR="00505653" w:rsidRPr="00077F50" w:rsidRDefault="00505653" w:rsidP="00FF697B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077F50">
              <w:rPr>
                <w:sz w:val="20"/>
                <w:szCs w:val="20"/>
              </w:rPr>
              <w:t>Podpisuje dokumenty pod względem formalno-rachunkowym</w:t>
            </w:r>
            <w:r>
              <w:rPr>
                <w:sz w:val="20"/>
                <w:szCs w:val="20"/>
              </w:rPr>
              <w:t>,</w:t>
            </w:r>
          </w:p>
          <w:p w14:paraId="038EA253" w14:textId="77777777" w:rsidR="00505653" w:rsidRDefault="00505653" w:rsidP="00FF697B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077F50">
              <w:rPr>
                <w:sz w:val="20"/>
                <w:szCs w:val="20"/>
              </w:rPr>
              <w:t>Podpisuje przelewy do banku</w:t>
            </w:r>
            <w:r>
              <w:rPr>
                <w:sz w:val="20"/>
                <w:szCs w:val="20"/>
              </w:rPr>
              <w:t>,</w:t>
            </w:r>
          </w:p>
          <w:p w14:paraId="11F607BF" w14:textId="77777777" w:rsidR="00505653" w:rsidRPr="00C50CBA" w:rsidRDefault="00505653" w:rsidP="00FF697B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077F50">
              <w:rPr>
                <w:sz w:val="20"/>
                <w:szCs w:val="20"/>
              </w:rPr>
              <w:t>Składa podpis na pieczątce zatwierdzającej do zapłaty</w:t>
            </w:r>
          </w:p>
        </w:tc>
      </w:tr>
      <w:tr w:rsidR="00505653" w:rsidRPr="005B5D42" w14:paraId="4CB54D62" w14:textId="77777777" w:rsidTr="00FF697B">
        <w:trPr>
          <w:trHeight w:val="885"/>
        </w:trPr>
        <w:tc>
          <w:tcPr>
            <w:tcW w:w="2463" w:type="dxa"/>
          </w:tcPr>
          <w:p w14:paraId="13796487" w14:textId="77777777" w:rsidR="00505653" w:rsidRPr="005B5D42" w:rsidRDefault="00505653" w:rsidP="00FF6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Skarbnik Gminy</w:t>
            </w:r>
          </w:p>
        </w:tc>
        <w:tc>
          <w:tcPr>
            <w:tcW w:w="7284" w:type="dxa"/>
          </w:tcPr>
          <w:p w14:paraId="3312431F" w14:textId="77777777" w:rsidR="00505653" w:rsidRPr="00077F50" w:rsidRDefault="00505653" w:rsidP="00FF697B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Kontrasygnuje umowy projektowe.</w:t>
            </w:r>
          </w:p>
          <w:p w14:paraId="5EA5B8F4" w14:textId="77777777" w:rsidR="00505653" w:rsidRDefault="00505653" w:rsidP="00FF697B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077F50">
              <w:rPr>
                <w:sz w:val="20"/>
                <w:szCs w:val="20"/>
              </w:rPr>
              <w:t>Podpisuje przelewy do banku</w:t>
            </w:r>
            <w:r>
              <w:rPr>
                <w:sz w:val="20"/>
                <w:szCs w:val="20"/>
              </w:rPr>
              <w:t>.</w:t>
            </w:r>
          </w:p>
          <w:p w14:paraId="16B5476E" w14:textId="77777777" w:rsidR="00505653" w:rsidRPr="00077F50" w:rsidRDefault="00505653" w:rsidP="00FF697B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Prow</w:t>
            </w:r>
            <w:r w:rsidRPr="00077F50">
              <w:rPr>
                <w:sz w:val="20"/>
                <w:szCs w:val="20"/>
              </w:rPr>
              <w:t xml:space="preserve">adzi ewidencje księgową </w:t>
            </w:r>
            <w:r>
              <w:rPr>
                <w:sz w:val="20"/>
                <w:szCs w:val="20"/>
              </w:rPr>
              <w:t>dochodów</w:t>
            </w:r>
            <w:r w:rsidRPr="00077F50">
              <w:rPr>
                <w:sz w:val="20"/>
                <w:szCs w:val="20"/>
              </w:rPr>
              <w:t xml:space="preserve"> programu</w:t>
            </w:r>
            <w:r>
              <w:rPr>
                <w:sz w:val="20"/>
                <w:szCs w:val="20"/>
              </w:rPr>
              <w:t>,</w:t>
            </w:r>
          </w:p>
          <w:p w14:paraId="4381F1D2" w14:textId="77777777" w:rsidR="00505653" w:rsidRDefault="00505653" w:rsidP="00FF697B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077F50">
              <w:rPr>
                <w:sz w:val="20"/>
                <w:szCs w:val="20"/>
              </w:rPr>
              <w:t>Składa podpis na pieczątce zatwierdzającej do zapłaty</w:t>
            </w:r>
            <w:r>
              <w:rPr>
                <w:sz w:val="20"/>
                <w:szCs w:val="20"/>
              </w:rPr>
              <w:t>.</w:t>
            </w:r>
          </w:p>
          <w:p w14:paraId="6B26DB3B" w14:textId="77777777" w:rsidR="00505653" w:rsidRPr="009943BF" w:rsidRDefault="00505653" w:rsidP="00FF697B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związane z realizacja zadania.</w:t>
            </w:r>
          </w:p>
        </w:tc>
      </w:tr>
      <w:tr w:rsidR="00505653" w:rsidRPr="005B5D42" w14:paraId="7D19492C" w14:textId="77777777" w:rsidTr="00FF697B">
        <w:trPr>
          <w:trHeight w:val="685"/>
        </w:trPr>
        <w:tc>
          <w:tcPr>
            <w:tcW w:w="2463" w:type="dxa"/>
            <w:vAlign w:val="center"/>
          </w:tcPr>
          <w:p w14:paraId="6266989E" w14:textId="77777777" w:rsidR="00505653" w:rsidRPr="005B5D42" w:rsidRDefault="00505653" w:rsidP="00FF6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Wójt Gminy </w:t>
            </w:r>
          </w:p>
        </w:tc>
        <w:tc>
          <w:tcPr>
            <w:tcW w:w="7284" w:type="dxa"/>
          </w:tcPr>
          <w:p w14:paraId="14F9D472" w14:textId="77777777" w:rsidR="00505653" w:rsidRDefault="00505653" w:rsidP="00FF697B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077F50">
              <w:rPr>
                <w:sz w:val="20"/>
                <w:szCs w:val="20"/>
              </w:rPr>
              <w:t xml:space="preserve">Podpisuje dokumentacje projektową, umowę z jednostką </w:t>
            </w:r>
            <w:r>
              <w:rPr>
                <w:sz w:val="20"/>
                <w:szCs w:val="20"/>
              </w:rPr>
              <w:t>dotującą.</w:t>
            </w:r>
          </w:p>
          <w:p w14:paraId="4F57D43B" w14:textId="77777777" w:rsidR="00505653" w:rsidRPr="009943BF" w:rsidRDefault="00505653" w:rsidP="00FF697B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077F50">
              <w:rPr>
                <w:sz w:val="20"/>
                <w:szCs w:val="20"/>
              </w:rPr>
              <w:t>odpisuje przelewy do banku</w:t>
            </w:r>
            <w:r>
              <w:rPr>
                <w:sz w:val="20"/>
                <w:szCs w:val="20"/>
              </w:rPr>
              <w:t xml:space="preserve"> (np.: transfer dla jednostki realizującej, zwrot środków do jednostki dotującej).</w:t>
            </w:r>
          </w:p>
          <w:p w14:paraId="7775CBD3" w14:textId="77777777" w:rsidR="00505653" w:rsidRPr="00077F50" w:rsidRDefault="00505653" w:rsidP="00FF697B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077F50">
              <w:rPr>
                <w:sz w:val="20"/>
                <w:szCs w:val="20"/>
              </w:rPr>
              <w:t>Podpisuje przelewy do banku</w:t>
            </w:r>
            <w:r>
              <w:rPr>
                <w:sz w:val="20"/>
                <w:szCs w:val="20"/>
              </w:rPr>
              <w:t>.</w:t>
            </w:r>
          </w:p>
        </w:tc>
      </w:tr>
      <w:tr w:rsidR="00505653" w:rsidRPr="005B5D42" w14:paraId="73D793BD" w14:textId="77777777" w:rsidTr="00641488">
        <w:trPr>
          <w:trHeight w:val="524"/>
        </w:trPr>
        <w:tc>
          <w:tcPr>
            <w:tcW w:w="2463" w:type="dxa"/>
            <w:vAlign w:val="center"/>
          </w:tcPr>
          <w:p w14:paraId="4E191000" w14:textId="77777777" w:rsidR="00505653" w:rsidRDefault="00505653" w:rsidP="00FF6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Sekretarz Gminy</w:t>
            </w:r>
          </w:p>
        </w:tc>
        <w:tc>
          <w:tcPr>
            <w:tcW w:w="7284" w:type="dxa"/>
          </w:tcPr>
          <w:p w14:paraId="3287A2F2" w14:textId="77777777" w:rsidR="00505653" w:rsidRDefault="00505653" w:rsidP="00FF697B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077F50">
              <w:rPr>
                <w:sz w:val="20"/>
                <w:szCs w:val="20"/>
              </w:rPr>
              <w:t>Podpisuje przelewy do ba</w:t>
            </w:r>
            <w:r>
              <w:rPr>
                <w:sz w:val="20"/>
                <w:szCs w:val="20"/>
              </w:rPr>
              <w:t>nku.</w:t>
            </w:r>
          </w:p>
          <w:p w14:paraId="1882FAAE" w14:textId="77777777" w:rsidR="00505653" w:rsidRPr="00C50CBA" w:rsidRDefault="00505653" w:rsidP="00FF697B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Nadzoruje sprawy w zakresie wykonania umowy</w:t>
            </w:r>
          </w:p>
        </w:tc>
      </w:tr>
      <w:tr w:rsidR="00505653" w:rsidRPr="005B5D42" w14:paraId="2A4F4009" w14:textId="77777777" w:rsidTr="00FF697B">
        <w:trPr>
          <w:trHeight w:val="901"/>
        </w:trPr>
        <w:tc>
          <w:tcPr>
            <w:tcW w:w="2463" w:type="dxa"/>
          </w:tcPr>
          <w:p w14:paraId="304BB225" w14:textId="77777777" w:rsidR="00505653" w:rsidRPr="005B5D42" w:rsidRDefault="00505653" w:rsidP="00FF697B">
            <w:r>
              <w:t>Stanowisko ds. księgowości w Urzędzie Gminy Czarnia</w:t>
            </w:r>
          </w:p>
        </w:tc>
        <w:tc>
          <w:tcPr>
            <w:tcW w:w="7284" w:type="dxa"/>
          </w:tcPr>
          <w:p w14:paraId="62FE1247" w14:textId="77777777" w:rsidR="00505653" w:rsidRDefault="00505653" w:rsidP="00FF697B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077F50">
              <w:rPr>
                <w:sz w:val="20"/>
                <w:szCs w:val="20"/>
              </w:rPr>
              <w:t>Podpisuje przelewy do banku</w:t>
            </w:r>
            <w:r>
              <w:rPr>
                <w:sz w:val="20"/>
                <w:szCs w:val="20"/>
              </w:rPr>
              <w:t>,</w:t>
            </w:r>
          </w:p>
          <w:p w14:paraId="481009A8" w14:textId="5A4DFE3F" w:rsidR="00505653" w:rsidRPr="00641488" w:rsidRDefault="00641488" w:rsidP="00641488">
            <w:pPr>
              <w:pStyle w:val="Akapitzlist"/>
              <w:numPr>
                <w:ilvl w:val="0"/>
                <w:numId w:val="36"/>
              </w:numPr>
              <w:ind w:left="396" w:hanging="283"/>
              <w:rPr>
                <w:sz w:val="20"/>
                <w:szCs w:val="20"/>
              </w:rPr>
            </w:pPr>
            <w:r w:rsidRPr="00641488">
              <w:rPr>
                <w:sz w:val="20"/>
                <w:szCs w:val="20"/>
              </w:rPr>
              <w:t>Zastępuje Skarbnika w czasie jego nieobecności</w:t>
            </w:r>
          </w:p>
        </w:tc>
      </w:tr>
    </w:tbl>
    <w:p w14:paraId="3D58501E" w14:textId="77777777" w:rsidR="00505653" w:rsidRDefault="00505653" w:rsidP="00505653">
      <w:pPr>
        <w:autoSpaceDE w:val="0"/>
        <w:autoSpaceDN w:val="0"/>
        <w:adjustRightInd w:val="0"/>
        <w:jc w:val="both"/>
        <w:rPr>
          <w:b/>
          <w:bCs/>
        </w:rPr>
      </w:pPr>
    </w:p>
    <w:p w14:paraId="0006673E" w14:textId="77777777" w:rsidR="00505653" w:rsidRDefault="00505653" w:rsidP="00505653">
      <w:pPr>
        <w:autoSpaceDE w:val="0"/>
        <w:autoSpaceDN w:val="0"/>
        <w:adjustRightInd w:val="0"/>
        <w:jc w:val="both"/>
        <w:rPr>
          <w:b/>
          <w:bCs/>
        </w:rPr>
      </w:pPr>
    </w:p>
    <w:p w14:paraId="10B36EEC" w14:textId="77777777" w:rsidR="00505653" w:rsidRDefault="00505653" w:rsidP="00505653">
      <w:pPr>
        <w:autoSpaceDE w:val="0"/>
        <w:autoSpaceDN w:val="0"/>
        <w:adjustRightInd w:val="0"/>
        <w:jc w:val="both"/>
        <w:rPr>
          <w:b/>
          <w:bCs/>
        </w:rPr>
      </w:pPr>
    </w:p>
    <w:p w14:paraId="4EB30C75" w14:textId="77777777" w:rsidR="00505653" w:rsidRDefault="00505653" w:rsidP="00505653">
      <w:pPr>
        <w:autoSpaceDE w:val="0"/>
        <w:autoSpaceDN w:val="0"/>
        <w:adjustRightInd w:val="0"/>
        <w:jc w:val="both"/>
        <w:rPr>
          <w:b/>
          <w:bCs/>
        </w:rPr>
      </w:pPr>
    </w:p>
    <w:p w14:paraId="45F1B8E4" w14:textId="77777777" w:rsidR="00505653" w:rsidRDefault="00505653" w:rsidP="00505653">
      <w:pPr>
        <w:autoSpaceDE w:val="0"/>
        <w:autoSpaceDN w:val="0"/>
        <w:adjustRightInd w:val="0"/>
        <w:jc w:val="both"/>
        <w:rPr>
          <w:b/>
          <w:bCs/>
        </w:rPr>
      </w:pPr>
    </w:p>
    <w:p w14:paraId="654EE907" w14:textId="77777777" w:rsidR="00505653" w:rsidRDefault="00505653" w:rsidP="00505653">
      <w:pPr>
        <w:autoSpaceDE w:val="0"/>
        <w:autoSpaceDN w:val="0"/>
        <w:adjustRightInd w:val="0"/>
        <w:jc w:val="both"/>
        <w:rPr>
          <w:b/>
          <w:bCs/>
        </w:rPr>
      </w:pPr>
    </w:p>
    <w:p w14:paraId="1F4EA875" w14:textId="77777777" w:rsidR="00505653" w:rsidRDefault="00505653" w:rsidP="00505653">
      <w:pPr>
        <w:autoSpaceDE w:val="0"/>
        <w:autoSpaceDN w:val="0"/>
        <w:adjustRightInd w:val="0"/>
        <w:jc w:val="both"/>
        <w:rPr>
          <w:b/>
          <w:bCs/>
        </w:rPr>
      </w:pPr>
    </w:p>
    <w:p w14:paraId="27A14E19" w14:textId="77777777" w:rsidR="00505653" w:rsidRDefault="00505653" w:rsidP="00505653">
      <w:pPr>
        <w:autoSpaceDE w:val="0"/>
        <w:autoSpaceDN w:val="0"/>
        <w:adjustRightInd w:val="0"/>
        <w:jc w:val="both"/>
        <w:rPr>
          <w:b/>
          <w:bCs/>
        </w:rPr>
      </w:pPr>
    </w:p>
    <w:p w14:paraId="723DD465" w14:textId="77777777" w:rsidR="00505653" w:rsidRDefault="00505653" w:rsidP="00505653">
      <w:pPr>
        <w:autoSpaceDE w:val="0"/>
        <w:autoSpaceDN w:val="0"/>
        <w:adjustRightInd w:val="0"/>
        <w:jc w:val="both"/>
        <w:rPr>
          <w:b/>
          <w:bCs/>
        </w:rPr>
      </w:pPr>
    </w:p>
    <w:p w14:paraId="490A1330" w14:textId="77777777" w:rsidR="00505653" w:rsidRDefault="00505653" w:rsidP="00505653">
      <w:pPr>
        <w:autoSpaceDE w:val="0"/>
        <w:autoSpaceDN w:val="0"/>
        <w:adjustRightInd w:val="0"/>
        <w:jc w:val="both"/>
        <w:rPr>
          <w:b/>
          <w:bCs/>
        </w:rPr>
      </w:pPr>
    </w:p>
    <w:p w14:paraId="228EF2E1" w14:textId="77777777" w:rsidR="00505653" w:rsidRDefault="00505653" w:rsidP="00505653">
      <w:pPr>
        <w:autoSpaceDE w:val="0"/>
        <w:autoSpaceDN w:val="0"/>
        <w:adjustRightInd w:val="0"/>
        <w:jc w:val="both"/>
        <w:rPr>
          <w:b/>
          <w:bCs/>
        </w:rPr>
      </w:pPr>
    </w:p>
    <w:p w14:paraId="61085E6E" w14:textId="77777777" w:rsidR="00505653" w:rsidRDefault="00505653" w:rsidP="00505653">
      <w:pPr>
        <w:autoSpaceDE w:val="0"/>
        <w:autoSpaceDN w:val="0"/>
        <w:adjustRightInd w:val="0"/>
        <w:jc w:val="both"/>
        <w:rPr>
          <w:b/>
          <w:bCs/>
        </w:rPr>
      </w:pPr>
    </w:p>
    <w:p w14:paraId="191B80BF" w14:textId="77777777" w:rsidR="00505653" w:rsidRDefault="00505653" w:rsidP="00505653">
      <w:pPr>
        <w:autoSpaceDE w:val="0"/>
        <w:autoSpaceDN w:val="0"/>
        <w:adjustRightInd w:val="0"/>
        <w:jc w:val="both"/>
        <w:rPr>
          <w:b/>
          <w:bCs/>
        </w:rPr>
      </w:pPr>
    </w:p>
    <w:p w14:paraId="4F26F09C" w14:textId="77777777" w:rsidR="00505653" w:rsidRDefault="00505653" w:rsidP="00505653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VII     SYSTEM</w:t>
      </w:r>
      <w:r w:rsidRPr="000220FF">
        <w:rPr>
          <w:b/>
          <w:bCs/>
        </w:rPr>
        <w:t xml:space="preserve"> OCHRONY I PRZETWARZANIA DANYCH</w:t>
      </w:r>
      <w:r>
        <w:rPr>
          <w:b/>
          <w:bCs/>
        </w:rPr>
        <w:t xml:space="preserve"> </w:t>
      </w:r>
    </w:p>
    <w:p w14:paraId="23E9669E" w14:textId="77777777" w:rsidR="00505653" w:rsidRPr="000220FF" w:rsidRDefault="00505653" w:rsidP="00505653">
      <w:pPr>
        <w:autoSpaceDE w:val="0"/>
        <w:autoSpaceDN w:val="0"/>
        <w:adjustRightInd w:val="0"/>
        <w:rPr>
          <w:b/>
          <w:bCs/>
        </w:rPr>
      </w:pPr>
    </w:p>
    <w:p w14:paraId="4C127BFC" w14:textId="6DBF81BD" w:rsidR="00505653" w:rsidRDefault="00505653" w:rsidP="00505653">
      <w:pPr>
        <w:autoSpaceDE w:val="0"/>
        <w:autoSpaceDN w:val="0"/>
        <w:adjustRightInd w:val="0"/>
        <w:jc w:val="both"/>
      </w:pPr>
      <w:r w:rsidRPr="000220FF">
        <w:t xml:space="preserve">Księgi rachunkowe są </w:t>
      </w:r>
      <w:r>
        <w:t>prow</w:t>
      </w:r>
      <w:r w:rsidRPr="000220FF">
        <w:t xml:space="preserve">adzone przy użyciu programu księgowego </w:t>
      </w:r>
      <w:r>
        <w:t>zatwierdzonego do obsługi finansowe w jednostce.</w:t>
      </w:r>
      <w:r w:rsidRPr="000220FF">
        <w:t xml:space="preserve"> Korzystanie z programu odbywa się na podstawie instrukcji obsługi programu. Program</w:t>
      </w:r>
      <w:r>
        <w:t xml:space="preserve"> </w:t>
      </w:r>
      <w:r w:rsidRPr="000220FF">
        <w:t xml:space="preserve">ten został zaprojektowany do pełnej obsługi księgowości </w:t>
      </w:r>
      <w:r>
        <w:br/>
      </w:r>
      <w:r w:rsidRPr="000220FF">
        <w:t xml:space="preserve">i </w:t>
      </w:r>
      <w:r>
        <w:t xml:space="preserve">sprawozdawczości w jednostkach </w:t>
      </w:r>
      <w:r w:rsidRPr="000220FF">
        <w:t>sektora finansów publicznych. System spełnia wymogi</w:t>
      </w:r>
      <w:r>
        <w:t xml:space="preserve"> </w:t>
      </w:r>
      <w:r w:rsidRPr="000220FF">
        <w:t>Ustawy o rachunkowości</w:t>
      </w:r>
      <w:r>
        <w:t xml:space="preserve"> </w:t>
      </w:r>
      <w:r w:rsidRPr="000220FF">
        <w:t xml:space="preserve">z dnia 29 września 1994 roku </w:t>
      </w:r>
      <w:r>
        <w:t>(</w:t>
      </w:r>
      <w:proofErr w:type="spellStart"/>
      <w:r>
        <w:t>t.j</w:t>
      </w:r>
      <w:proofErr w:type="spellEnd"/>
      <w:r>
        <w:t>.</w:t>
      </w:r>
      <w:r w:rsidRPr="000220FF">
        <w:t xml:space="preserve"> Dz. U. z 20</w:t>
      </w:r>
      <w:r>
        <w:t xml:space="preserve">23 </w:t>
      </w:r>
      <w:r w:rsidRPr="000220FF">
        <w:t>poz.</w:t>
      </w:r>
      <w:r>
        <w:t xml:space="preserve"> 120 ze zm.</w:t>
      </w:r>
      <w:r w:rsidRPr="000220FF">
        <w:t xml:space="preserve">), Rozporządzenia Ministra Finansów z dnia </w:t>
      </w:r>
      <w:r w:rsidR="008D468A">
        <w:t>29</w:t>
      </w:r>
      <w:r w:rsidRPr="000220FF">
        <w:t>.0</w:t>
      </w:r>
      <w:r>
        <w:t>1.202</w:t>
      </w:r>
      <w:r w:rsidR="008D468A">
        <w:t>5</w:t>
      </w:r>
      <w:r>
        <w:t xml:space="preserve"> </w:t>
      </w:r>
      <w:r w:rsidRPr="000220FF">
        <w:t xml:space="preserve">r ( </w:t>
      </w:r>
      <w:proofErr w:type="spellStart"/>
      <w:r>
        <w:t>t.j</w:t>
      </w:r>
      <w:proofErr w:type="spellEnd"/>
      <w:r>
        <w:t xml:space="preserve">. </w:t>
      </w:r>
      <w:r w:rsidRPr="000220FF">
        <w:t xml:space="preserve">Dz. U. </w:t>
      </w:r>
      <w:r>
        <w:t>202</w:t>
      </w:r>
      <w:r w:rsidR="008D468A">
        <w:t>5</w:t>
      </w:r>
      <w:r w:rsidRPr="000220FF">
        <w:t xml:space="preserve">, poz. </w:t>
      </w:r>
      <w:r w:rsidR="008D468A">
        <w:t xml:space="preserve">133 </w:t>
      </w:r>
      <w:r>
        <w:t>ze zm.</w:t>
      </w:r>
      <w:r w:rsidRPr="000220FF">
        <w:t>)</w:t>
      </w:r>
      <w:r>
        <w:br/>
      </w:r>
      <w:r w:rsidRPr="000220FF">
        <w:t>w sprawie</w:t>
      </w:r>
      <w:r>
        <w:t xml:space="preserve"> </w:t>
      </w:r>
      <w:r w:rsidRPr="000220FF">
        <w:t>sprawozdawczości budżetowej.</w:t>
      </w:r>
    </w:p>
    <w:p w14:paraId="7C2B6269" w14:textId="77777777" w:rsidR="00505653" w:rsidRPr="000220FF" w:rsidRDefault="00505653" w:rsidP="00505653">
      <w:pPr>
        <w:autoSpaceDE w:val="0"/>
        <w:autoSpaceDN w:val="0"/>
        <w:adjustRightInd w:val="0"/>
        <w:jc w:val="both"/>
      </w:pPr>
      <w:r w:rsidRPr="000220FF">
        <w:t>Program finansowo</w:t>
      </w:r>
      <w:r>
        <w:t xml:space="preserve"> </w:t>
      </w:r>
      <w:r w:rsidRPr="000220FF">
        <w:t>- księgowy ma za zadanie wspomagać pracę</w:t>
      </w:r>
      <w:r>
        <w:t xml:space="preserve"> </w:t>
      </w:r>
      <w:r w:rsidRPr="000220FF">
        <w:t>działu księgowości poprzez ułatwienie księgowania dokumentów, kontroli rozrachunków oraz</w:t>
      </w:r>
      <w:r>
        <w:t xml:space="preserve"> </w:t>
      </w:r>
      <w:r w:rsidRPr="000220FF">
        <w:t>wykonywania związanych</w:t>
      </w:r>
      <w:r>
        <w:br/>
      </w:r>
      <w:r w:rsidRPr="000220FF">
        <w:t>z tym wydruków.</w:t>
      </w:r>
    </w:p>
    <w:p w14:paraId="276B5D9E" w14:textId="77777777" w:rsidR="00505653" w:rsidRDefault="00505653" w:rsidP="00505653">
      <w:pPr>
        <w:autoSpaceDE w:val="0"/>
        <w:autoSpaceDN w:val="0"/>
        <w:adjustRightInd w:val="0"/>
        <w:jc w:val="both"/>
      </w:pPr>
      <w:r w:rsidRPr="000220FF">
        <w:t>Praca z programem polega na w</w:t>
      </w:r>
      <w:r>
        <w:t>prow</w:t>
      </w:r>
      <w:r w:rsidRPr="000220FF">
        <w:t>adzeniu dokumentów do dziennika roboczego, następnie po</w:t>
      </w:r>
      <w:r>
        <w:t xml:space="preserve"> </w:t>
      </w:r>
      <w:r w:rsidRPr="000220FF">
        <w:t>ewentualnym sprawdzeniu i poprawieniu w</w:t>
      </w:r>
      <w:r>
        <w:t>prow</w:t>
      </w:r>
      <w:r w:rsidRPr="000220FF">
        <w:t>adzonych dokumentów następuje księgowanie, czyli</w:t>
      </w:r>
      <w:r>
        <w:t xml:space="preserve"> </w:t>
      </w:r>
      <w:r w:rsidRPr="000220FF">
        <w:t>przeniesienie do dziennika dokumentów.</w:t>
      </w:r>
      <w:r>
        <w:t xml:space="preserve"> </w:t>
      </w:r>
      <w:r w:rsidRPr="000220FF">
        <w:t>Odtwarzanie danych z kopii bezpieczeństwa wykonujemy, jeżeli dane zostały bezpowrotnie</w:t>
      </w:r>
      <w:r>
        <w:t xml:space="preserve"> </w:t>
      </w:r>
      <w:r w:rsidRPr="000220FF">
        <w:t>zniszczone. Obsługę programu finansowo</w:t>
      </w:r>
      <w:r>
        <w:t xml:space="preserve"> </w:t>
      </w:r>
      <w:r w:rsidRPr="000220FF">
        <w:t>- księgo</w:t>
      </w:r>
      <w:r>
        <w:t>wego i dostęp do niego prowadzą</w:t>
      </w:r>
      <w:r w:rsidRPr="000220FF">
        <w:t xml:space="preserve">; </w:t>
      </w:r>
      <w:r>
        <w:t>S</w:t>
      </w:r>
      <w:r w:rsidRPr="000220FF">
        <w:t>karbnik gminy,</w:t>
      </w:r>
      <w:r>
        <w:t xml:space="preserve"> Pracownik ds. księgowy jednostki budżetowej.</w:t>
      </w:r>
    </w:p>
    <w:p w14:paraId="5CF33975" w14:textId="77777777" w:rsidR="00505653" w:rsidRDefault="00505653" w:rsidP="00505653">
      <w:pPr>
        <w:autoSpaceDE w:val="0"/>
        <w:autoSpaceDN w:val="0"/>
        <w:adjustRightInd w:val="0"/>
        <w:jc w:val="both"/>
      </w:pPr>
    </w:p>
    <w:p w14:paraId="79F02D25" w14:textId="77777777" w:rsidR="00505653" w:rsidRDefault="00505653" w:rsidP="00505653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VIII </w:t>
      </w:r>
      <w:r w:rsidRPr="000220FF">
        <w:rPr>
          <w:b/>
          <w:bCs/>
        </w:rPr>
        <w:t>OCHRONA ZBIORÓW KSIĄG RACHUNKOWYCH</w:t>
      </w:r>
    </w:p>
    <w:p w14:paraId="0E00D703" w14:textId="77777777" w:rsidR="00505653" w:rsidRPr="000220FF" w:rsidRDefault="00505653" w:rsidP="00505653">
      <w:pPr>
        <w:autoSpaceDE w:val="0"/>
        <w:autoSpaceDN w:val="0"/>
        <w:adjustRightInd w:val="0"/>
        <w:jc w:val="both"/>
        <w:rPr>
          <w:b/>
          <w:bCs/>
        </w:rPr>
      </w:pPr>
    </w:p>
    <w:p w14:paraId="5145373A" w14:textId="77777777" w:rsidR="00505653" w:rsidRPr="000220FF" w:rsidRDefault="00505653" w:rsidP="00505653">
      <w:pPr>
        <w:autoSpaceDE w:val="0"/>
        <w:autoSpaceDN w:val="0"/>
        <w:adjustRightInd w:val="0"/>
        <w:jc w:val="both"/>
      </w:pPr>
      <w:r w:rsidRPr="000220FF">
        <w:t>Ochronę przed dostępem osób nieupoważnionych zapewniają sprawdzone zabezpieczenia</w:t>
      </w:r>
      <w:r>
        <w:t xml:space="preserve"> </w:t>
      </w:r>
      <w:r w:rsidRPr="000220FF">
        <w:t>pomieszczeń, w których przechowu</w:t>
      </w:r>
      <w:r>
        <w:t xml:space="preserve">je się zbiory księgowe. </w:t>
      </w:r>
      <w:r w:rsidRPr="000220FF">
        <w:t xml:space="preserve">Dodatkowym zabezpieczeniem dla przechowywania dokumentów są szafy </w:t>
      </w:r>
      <w:r>
        <w:t>metalowe</w:t>
      </w:r>
      <w:r w:rsidRPr="000220FF">
        <w:t xml:space="preserve"> zamykane na</w:t>
      </w:r>
      <w:r>
        <w:t xml:space="preserve"> </w:t>
      </w:r>
      <w:r w:rsidRPr="000220FF">
        <w:t>klucz.</w:t>
      </w:r>
    </w:p>
    <w:p w14:paraId="67647B31" w14:textId="77777777" w:rsidR="00505653" w:rsidRPr="000220FF" w:rsidRDefault="00505653" w:rsidP="00505653">
      <w:pPr>
        <w:autoSpaceDE w:val="0"/>
        <w:autoSpaceDN w:val="0"/>
        <w:adjustRightInd w:val="0"/>
        <w:jc w:val="both"/>
      </w:pPr>
      <w:r w:rsidRPr="000220FF">
        <w:t>Szczególnej ochronie poddane są;</w:t>
      </w:r>
    </w:p>
    <w:p w14:paraId="14D6FFD0" w14:textId="77777777" w:rsidR="00505653" w:rsidRPr="000220FF" w:rsidRDefault="00505653" w:rsidP="00505653">
      <w:pPr>
        <w:autoSpaceDE w:val="0"/>
        <w:autoSpaceDN w:val="0"/>
        <w:adjustRightInd w:val="0"/>
        <w:jc w:val="both"/>
      </w:pPr>
      <w:r w:rsidRPr="000220FF">
        <w:t>- sprzęt komputerowy użytkowany w referacie finansowym,</w:t>
      </w:r>
    </w:p>
    <w:p w14:paraId="17208F74" w14:textId="77777777" w:rsidR="00505653" w:rsidRPr="000220FF" w:rsidRDefault="00505653" w:rsidP="00505653">
      <w:pPr>
        <w:autoSpaceDE w:val="0"/>
        <w:autoSpaceDN w:val="0"/>
        <w:adjustRightInd w:val="0"/>
        <w:jc w:val="both"/>
      </w:pPr>
      <w:r w:rsidRPr="000220FF">
        <w:t>- księgowy system informatyczny,</w:t>
      </w:r>
    </w:p>
    <w:p w14:paraId="572C1427" w14:textId="77777777" w:rsidR="00505653" w:rsidRPr="000220FF" w:rsidRDefault="00505653" w:rsidP="00505653">
      <w:pPr>
        <w:autoSpaceDE w:val="0"/>
        <w:autoSpaceDN w:val="0"/>
        <w:adjustRightInd w:val="0"/>
        <w:jc w:val="both"/>
      </w:pPr>
      <w:r w:rsidRPr="000220FF">
        <w:t>- kopie zapisów księgowych,</w:t>
      </w:r>
    </w:p>
    <w:p w14:paraId="510E1327" w14:textId="77777777" w:rsidR="00505653" w:rsidRPr="000220FF" w:rsidRDefault="00505653" w:rsidP="00505653">
      <w:pPr>
        <w:autoSpaceDE w:val="0"/>
        <w:autoSpaceDN w:val="0"/>
        <w:adjustRightInd w:val="0"/>
        <w:jc w:val="both"/>
      </w:pPr>
      <w:r w:rsidRPr="000220FF">
        <w:t>- dowody księgowe, dokumentacja,</w:t>
      </w:r>
    </w:p>
    <w:p w14:paraId="2401AA18" w14:textId="77777777" w:rsidR="00505653" w:rsidRPr="000220FF" w:rsidRDefault="00505653" w:rsidP="00505653">
      <w:pPr>
        <w:autoSpaceDE w:val="0"/>
        <w:autoSpaceDN w:val="0"/>
        <w:adjustRightInd w:val="0"/>
        <w:jc w:val="both"/>
      </w:pPr>
      <w:r w:rsidRPr="000220FF">
        <w:t>- inwentaryzacja, sprawozdanie budżetowe i finansowe,</w:t>
      </w:r>
    </w:p>
    <w:p w14:paraId="6EE715E9" w14:textId="77777777" w:rsidR="00505653" w:rsidRDefault="00505653" w:rsidP="00505653">
      <w:pPr>
        <w:autoSpaceDE w:val="0"/>
        <w:autoSpaceDN w:val="0"/>
        <w:adjustRightInd w:val="0"/>
        <w:jc w:val="both"/>
      </w:pPr>
      <w:r w:rsidRPr="000220FF">
        <w:t>- dokumentacja rachunkowa opisująca przyjęte zasady rachunkowości.</w:t>
      </w:r>
    </w:p>
    <w:p w14:paraId="77C09BC0" w14:textId="77777777" w:rsidR="00A64E85" w:rsidRDefault="00A64E85">
      <w:pPr>
        <w:pStyle w:val="NormalnyWeb"/>
        <w:kinsoku w:val="0"/>
        <w:overflowPunct w:val="0"/>
        <w:spacing w:before="0" w:beforeAutospacing="0" w:after="120" w:afterAutospacing="0"/>
        <w:jc w:val="both"/>
        <w:textAlignment w:val="baseline"/>
        <w:rPr>
          <w:rFonts w:eastAsia="+mn-ea"/>
          <w:bCs/>
          <w:kern w:val="24"/>
          <w:u w:val="single"/>
        </w:rPr>
      </w:pPr>
    </w:p>
    <w:sectPr w:rsidR="00A64E85" w:rsidSect="00A64E85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851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00222" w14:textId="77777777" w:rsidR="00D07000" w:rsidRDefault="00D07000">
      <w:r>
        <w:separator/>
      </w:r>
    </w:p>
  </w:endnote>
  <w:endnote w:type="continuationSeparator" w:id="0">
    <w:p w14:paraId="3BD9ECF9" w14:textId="77777777" w:rsidR="00D07000" w:rsidRDefault="00D07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E75B7" w14:textId="77777777" w:rsidR="00263132" w:rsidRPr="00DA088D" w:rsidRDefault="00263132" w:rsidP="004B17CE">
    <w:pPr>
      <w:pStyle w:val="Stopka"/>
      <w:framePr w:wrap="around" w:vAnchor="text" w:hAnchor="margin" w:xAlign="right" w:y="1"/>
      <w:rPr>
        <w:rStyle w:val="Numerstrony"/>
        <w:b/>
        <w:sz w:val="16"/>
        <w:szCs w:val="16"/>
      </w:rPr>
    </w:pPr>
    <w:r w:rsidRPr="00DA088D">
      <w:rPr>
        <w:rStyle w:val="Numerstrony"/>
        <w:b/>
        <w:sz w:val="16"/>
        <w:szCs w:val="16"/>
      </w:rPr>
      <w:fldChar w:fldCharType="begin"/>
    </w:r>
    <w:r w:rsidRPr="00DA088D">
      <w:rPr>
        <w:rStyle w:val="Numerstrony"/>
        <w:b/>
        <w:sz w:val="16"/>
        <w:szCs w:val="16"/>
      </w:rPr>
      <w:instrText xml:space="preserve">PAGE  </w:instrText>
    </w:r>
    <w:r w:rsidRPr="00DA088D">
      <w:rPr>
        <w:rStyle w:val="Numerstrony"/>
        <w:b/>
        <w:sz w:val="16"/>
        <w:szCs w:val="16"/>
      </w:rPr>
      <w:fldChar w:fldCharType="end"/>
    </w:r>
  </w:p>
  <w:p w14:paraId="3316BD0E" w14:textId="77777777" w:rsidR="00263132" w:rsidRPr="00DA088D" w:rsidRDefault="00263132" w:rsidP="00D00C7D">
    <w:pPr>
      <w:pStyle w:val="Stopka"/>
      <w:ind w:right="360"/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6409558"/>
      <w:docPartObj>
        <w:docPartGallery w:val="Page Numbers (Bottom of Page)"/>
        <w:docPartUnique/>
      </w:docPartObj>
    </w:sdtPr>
    <w:sdtContent>
      <w:p w14:paraId="105DEB3D" w14:textId="77777777" w:rsidR="00263132" w:rsidRDefault="002631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5B9">
          <w:rPr>
            <w:noProof/>
          </w:rPr>
          <w:t>20</w:t>
        </w:r>
        <w:r>
          <w:fldChar w:fldCharType="end"/>
        </w:r>
      </w:p>
    </w:sdtContent>
  </w:sdt>
  <w:p w14:paraId="7E16446B" w14:textId="77777777" w:rsidR="00263132" w:rsidRPr="00B7776A" w:rsidRDefault="00263132" w:rsidP="00B7776A">
    <w:pPr>
      <w:pStyle w:val="Stopka"/>
      <w:ind w:right="360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0C9E3" w14:textId="77777777" w:rsidR="00D07000" w:rsidRDefault="00D07000">
      <w:r>
        <w:separator/>
      </w:r>
    </w:p>
  </w:footnote>
  <w:footnote w:type="continuationSeparator" w:id="0">
    <w:p w14:paraId="0D8FDE00" w14:textId="77777777" w:rsidR="00D07000" w:rsidRDefault="00D07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222"/>
      <w:gridCol w:w="8628"/>
    </w:tblGrid>
    <w:tr w:rsidR="00263132" w14:paraId="6193BCDD" w14:textId="77777777" w:rsidTr="00A64E85">
      <w:tc>
        <w:tcPr>
          <w:tcW w:w="3020" w:type="dxa"/>
        </w:tcPr>
        <w:p w14:paraId="1BFC07A7" w14:textId="77777777" w:rsidR="00263132" w:rsidRDefault="00263132" w:rsidP="00102C1E">
          <w:pPr>
            <w:pStyle w:val="Nagwek"/>
            <w:jc w:val="center"/>
            <w:rPr>
              <w:b/>
              <w:sz w:val="16"/>
              <w:szCs w:val="16"/>
            </w:rPr>
          </w:pPr>
        </w:p>
      </w:tc>
      <w:tc>
        <w:tcPr>
          <w:tcW w:w="3021" w:type="dxa"/>
        </w:tcPr>
        <w:p w14:paraId="2EBE473E" w14:textId="77777777" w:rsidR="00263132" w:rsidRDefault="00263132" w:rsidP="00A64E85">
          <w:pPr>
            <w:pStyle w:val="Nagwek"/>
            <w:jc w:val="center"/>
            <w:rPr>
              <w:b/>
              <w:sz w:val="16"/>
              <w:szCs w:val="16"/>
            </w:rPr>
          </w:pPr>
        </w:p>
      </w:tc>
      <w:tc>
        <w:tcPr>
          <w:tcW w:w="3021" w:type="dxa"/>
        </w:tcPr>
        <w:p w14:paraId="432FFFD9" w14:textId="77777777" w:rsidR="000A4FD5" w:rsidRDefault="000A4FD5" w:rsidP="000A4FD5">
          <w:pPr>
            <w:pStyle w:val="NormalnyWeb"/>
            <w:jc w:val="both"/>
          </w:pPr>
          <w:r>
            <w:rPr>
              <w:noProof/>
            </w:rPr>
            <w:drawing>
              <wp:inline distT="0" distB="0" distL="0" distR="0" wp14:anchorId="2376F935" wp14:editId="1498B925">
                <wp:extent cx="5342890" cy="533400"/>
                <wp:effectExtent l="0" t="0" r="0" b="0"/>
                <wp:docPr id="780521883" name="Obraz 7805218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0189" cy="538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4BFEA7E" w14:textId="428D562E" w:rsidR="00263132" w:rsidRDefault="00263132" w:rsidP="008B4B19">
          <w:pPr>
            <w:pStyle w:val="Nagwek"/>
            <w:rPr>
              <w:b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7DF4B4D6" wp14:editId="2FCA6D1B">
                    <wp:extent cx="306705" cy="306705"/>
                    <wp:effectExtent l="0" t="0" r="0" b="0"/>
                    <wp:docPr id="1" name="AutoShape 1" descr="KP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06705" cy="306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2FE56FE4" id="AutoShape 1" o:spid="_x0000_s1026" alt="KPO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" filled="f" stroked="f">
                    <o:lock v:ext="edit" aspectratio="t"/>
                    <w10:anchorlock/>
                  </v:rect>
                </w:pict>
              </mc:Fallback>
            </mc:AlternateContent>
          </w:r>
        </w:p>
      </w:tc>
    </w:tr>
  </w:tbl>
  <w:p w14:paraId="7BC142FF" w14:textId="77777777" w:rsidR="00263132" w:rsidRPr="00DA088D" w:rsidRDefault="00263132" w:rsidP="008B4B19">
    <w:pPr>
      <w:pStyle w:val="Nagwek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5C37"/>
    <w:multiLevelType w:val="multilevel"/>
    <w:tmpl w:val="A948996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97620F0"/>
    <w:multiLevelType w:val="multilevel"/>
    <w:tmpl w:val="C42AFDC4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Times New Roman" w:hAnsi="Times New Roman" w:hint="default"/>
        <w:sz w:val="24"/>
      </w:rPr>
    </w:lvl>
  </w:abstractNum>
  <w:abstractNum w:abstractNumId="2" w15:restartNumberingAfterBreak="0">
    <w:nsid w:val="0B4E60D8"/>
    <w:multiLevelType w:val="hybridMultilevel"/>
    <w:tmpl w:val="2E700866"/>
    <w:lvl w:ilvl="0" w:tplc="0415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3" w15:restartNumberingAfterBreak="0">
    <w:nsid w:val="0E4058F0"/>
    <w:multiLevelType w:val="hybridMultilevel"/>
    <w:tmpl w:val="7F22CD78"/>
    <w:lvl w:ilvl="0" w:tplc="AF10720A">
      <w:start w:val="1"/>
      <w:numFmt w:val="bullet"/>
      <w:lvlText w:val="­"/>
      <w:lvlJc w:val="left"/>
      <w:pPr>
        <w:tabs>
          <w:tab w:val="num" w:pos="1842"/>
        </w:tabs>
        <w:ind w:left="1842" w:hanging="85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24B6D35"/>
    <w:multiLevelType w:val="singleLevel"/>
    <w:tmpl w:val="BD283724"/>
    <w:lvl w:ilvl="0">
      <w:numFmt w:val="none"/>
      <w:pStyle w:val="kwadrat2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28F1D02"/>
    <w:multiLevelType w:val="hybridMultilevel"/>
    <w:tmpl w:val="F9C00794"/>
    <w:lvl w:ilvl="0" w:tplc="AF10720A">
      <w:start w:val="1"/>
      <w:numFmt w:val="bullet"/>
      <w:lvlText w:val="­"/>
      <w:lvlJc w:val="left"/>
      <w:pPr>
        <w:tabs>
          <w:tab w:val="num" w:pos="1134"/>
        </w:tabs>
        <w:ind w:left="1134" w:hanging="850"/>
      </w:pPr>
      <w:rPr>
        <w:rFonts w:ascii="Courier New" w:hAnsi="Courier New" w:hint="default"/>
      </w:rPr>
    </w:lvl>
    <w:lvl w:ilvl="1" w:tplc="3FBA4172">
      <w:start w:val="1"/>
      <w:numFmt w:val="bullet"/>
      <w:lvlText w:val="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94123"/>
    <w:multiLevelType w:val="hybridMultilevel"/>
    <w:tmpl w:val="B6E85D24"/>
    <w:lvl w:ilvl="0" w:tplc="734A5F04">
      <w:start w:val="1"/>
      <w:numFmt w:val="bullet"/>
      <w:lvlText w:val=""/>
      <w:lvlJc w:val="left"/>
      <w:pPr>
        <w:tabs>
          <w:tab w:val="num" w:pos="406"/>
        </w:tabs>
        <w:ind w:left="40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26"/>
        </w:tabs>
        <w:ind w:left="11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46"/>
        </w:tabs>
        <w:ind w:left="18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66"/>
        </w:tabs>
        <w:ind w:left="25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86"/>
        </w:tabs>
        <w:ind w:left="32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06"/>
        </w:tabs>
        <w:ind w:left="40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26"/>
        </w:tabs>
        <w:ind w:left="47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46"/>
        </w:tabs>
        <w:ind w:left="54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66"/>
        </w:tabs>
        <w:ind w:left="6166" w:hanging="360"/>
      </w:pPr>
      <w:rPr>
        <w:rFonts w:ascii="Wingdings" w:hAnsi="Wingdings" w:hint="default"/>
      </w:rPr>
    </w:lvl>
  </w:abstractNum>
  <w:abstractNum w:abstractNumId="7" w15:restartNumberingAfterBreak="0">
    <w:nsid w:val="1B677AE2"/>
    <w:multiLevelType w:val="multilevel"/>
    <w:tmpl w:val="63D2F9B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203180"/>
    <w:multiLevelType w:val="hybridMultilevel"/>
    <w:tmpl w:val="E4AC609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2792EFB"/>
    <w:multiLevelType w:val="hybridMultilevel"/>
    <w:tmpl w:val="0E60B356"/>
    <w:lvl w:ilvl="0" w:tplc="BC1C124E">
      <w:numFmt w:val="bullet"/>
      <w:lvlText w:val="-"/>
      <w:lvlJc w:val="left"/>
      <w:pPr>
        <w:tabs>
          <w:tab w:val="num" w:pos="1211"/>
        </w:tabs>
        <w:ind w:left="1211" w:hanging="284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715551"/>
    <w:multiLevelType w:val="hybridMultilevel"/>
    <w:tmpl w:val="A078C62C"/>
    <w:lvl w:ilvl="0" w:tplc="AF10720A">
      <w:start w:val="1"/>
      <w:numFmt w:val="bullet"/>
      <w:lvlText w:val="­"/>
      <w:lvlJc w:val="left"/>
      <w:pPr>
        <w:tabs>
          <w:tab w:val="num" w:pos="1134"/>
        </w:tabs>
        <w:ind w:left="1134" w:hanging="85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22EF1"/>
    <w:multiLevelType w:val="hybridMultilevel"/>
    <w:tmpl w:val="E51AD9E4"/>
    <w:lvl w:ilvl="0" w:tplc="582ADDB4">
      <w:numFmt w:val="none"/>
      <w:lvlText w:val=""/>
      <w:lvlJc w:val="left"/>
      <w:pPr>
        <w:tabs>
          <w:tab w:val="num" w:pos="360"/>
        </w:tabs>
      </w:pPr>
    </w:lvl>
    <w:lvl w:ilvl="1" w:tplc="EE6660AE">
      <w:start w:val="1"/>
      <w:numFmt w:val="bullet"/>
      <w:lvlText w:val="­"/>
      <w:lvlJc w:val="left"/>
      <w:pPr>
        <w:tabs>
          <w:tab w:val="num" w:pos="1930"/>
        </w:tabs>
        <w:ind w:left="1930" w:hanging="850"/>
      </w:pPr>
      <w:rPr>
        <w:rFonts w:ascii="Courier New" w:hAnsi="Courier New" w:hint="default"/>
      </w:rPr>
    </w:lvl>
    <w:lvl w:ilvl="2" w:tplc="A156F570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26DC1F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D009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9648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8A8F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2056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6CF1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9E69DA"/>
    <w:multiLevelType w:val="hybridMultilevel"/>
    <w:tmpl w:val="3E00E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30AC2"/>
    <w:multiLevelType w:val="hybridMultilevel"/>
    <w:tmpl w:val="4230C0DC"/>
    <w:lvl w:ilvl="0" w:tplc="57501A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2BE2"/>
    <w:multiLevelType w:val="multilevel"/>
    <w:tmpl w:val="845E9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A60221E"/>
    <w:multiLevelType w:val="hybridMultilevel"/>
    <w:tmpl w:val="6DCA6DB8"/>
    <w:lvl w:ilvl="0" w:tplc="E04451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BC1C124E"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D2C8C7DC">
      <w:start w:val="1"/>
      <w:numFmt w:val="lowerLetter"/>
      <w:lvlText w:val="%3)"/>
      <w:lvlJc w:val="left"/>
      <w:pPr>
        <w:tabs>
          <w:tab w:val="num" w:pos="2263"/>
        </w:tabs>
        <w:ind w:left="2263" w:hanging="283"/>
      </w:pPr>
      <w:rPr>
        <w:rFonts w:ascii="Times New Roman" w:hAnsi="Times New Roman" w:cs="Times New Roman" w:hint="default"/>
        <w:b w:val="0"/>
        <w:i w:val="0"/>
      </w:rPr>
    </w:lvl>
    <w:lvl w:ilvl="3" w:tplc="99DE55AA">
      <w:start w:val="9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EA2E71"/>
    <w:multiLevelType w:val="multilevel"/>
    <w:tmpl w:val="353208C6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BF30E08"/>
    <w:multiLevelType w:val="hybridMultilevel"/>
    <w:tmpl w:val="E33880A2"/>
    <w:lvl w:ilvl="0" w:tplc="3FBA4172">
      <w:start w:val="1"/>
      <w:numFmt w:val="bullet"/>
      <w:lvlText w:val=""/>
      <w:lvlJc w:val="left"/>
      <w:pPr>
        <w:tabs>
          <w:tab w:val="num" w:pos="1117"/>
        </w:tabs>
        <w:ind w:left="111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114"/>
    <w:multiLevelType w:val="hybridMultilevel"/>
    <w:tmpl w:val="77487BD6"/>
    <w:lvl w:ilvl="0" w:tplc="AF10720A">
      <w:start w:val="1"/>
      <w:numFmt w:val="bullet"/>
      <w:lvlText w:val="­"/>
      <w:lvlJc w:val="left"/>
      <w:pPr>
        <w:tabs>
          <w:tab w:val="num" w:pos="1134"/>
        </w:tabs>
        <w:ind w:left="1134" w:hanging="850"/>
      </w:pPr>
      <w:rPr>
        <w:rFonts w:ascii="Courier New" w:hAnsi="Courier New" w:hint="default"/>
      </w:rPr>
    </w:lvl>
    <w:lvl w:ilvl="1" w:tplc="3FBA4172">
      <w:start w:val="1"/>
      <w:numFmt w:val="bullet"/>
      <w:lvlText w:val="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421B3"/>
    <w:multiLevelType w:val="hybridMultilevel"/>
    <w:tmpl w:val="77D6E730"/>
    <w:lvl w:ilvl="0" w:tplc="32F2FB12">
      <w:numFmt w:val="bullet"/>
      <w:lvlText w:val=""/>
      <w:lvlJc w:val="left"/>
      <w:pPr>
        <w:tabs>
          <w:tab w:val="num" w:pos="406"/>
        </w:tabs>
        <w:ind w:left="40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26"/>
        </w:tabs>
        <w:ind w:left="11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46"/>
        </w:tabs>
        <w:ind w:left="18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66"/>
        </w:tabs>
        <w:ind w:left="25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86"/>
        </w:tabs>
        <w:ind w:left="32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06"/>
        </w:tabs>
        <w:ind w:left="40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26"/>
        </w:tabs>
        <w:ind w:left="47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46"/>
        </w:tabs>
        <w:ind w:left="54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66"/>
        </w:tabs>
        <w:ind w:left="6166" w:hanging="360"/>
      </w:pPr>
      <w:rPr>
        <w:rFonts w:ascii="Wingdings" w:hAnsi="Wingdings" w:hint="default"/>
      </w:rPr>
    </w:lvl>
  </w:abstractNum>
  <w:abstractNum w:abstractNumId="20" w15:restartNumberingAfterBreak="0">
    <w:nsid w:val="415B6F81"/>
    <w:multiLevelType w:val="multilevel"/>
    <w:tmpl w:val="432661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37112FA"/>
    <w:multiLevelType w:val="hybridMultilevel"/>
    <w:tmpl w:val="51CC669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43E32592"/>
    <w:multiLevelType w:val="hybridMultilevel"/>
    <w:tmpl w:val="8CFAD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72033"/>
    <w:multiLevelType w:val="multilevel"/>
    <w:tmpl w:val="432661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9D054A0"/>
    <w:multiLevelType w:val="multilevel"/>
    <w:tmpl w:val="7B8C14D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FB32CD0"/>
    <w:multiLevelType w:val="multilevel"/>
    <w:tmpl w:val="2856B6BA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57F7839"/>
    <w:multiLevelType w:val="hybridMultilevel"/>
    <w:tmpl w:val="F81A7FC2"/>
    <w:lvl w:ilvl="0" w:tplc="99FE54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9BA69948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7C3C9732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/>
      </w:rPr>
    </w:lvl>
    <w:lvl w:ilvl="3" w:tplc="9AB0DCD6">
      <w:start w:val="3"/>
      <w:numFmt w:val="upperRoman"/>
      <w:lvlText w:val="%4."/>
      <w:lvlJc w:val="left"/>
      <w:pPr>
        <w:tabs>
          <w:tab w:val="num" w:pos="3060"/>
        </w:tabs>
        <w:ind w:left="3060" w:hanging="720"/>
      </w:pPr>
      <w:rPr>
        <w:rFonts w:hint="default"/>
        <w:b/>
      </w:rPr>
    </w:lvl>
    <w:lvl w:ilvl="4" w:tplc="D4C4DF4E">
      <w:start w:val="1"/>
      <w:numFmt w:val="lowerLetter"/>
      <w:lvlText w:val="%5)"/>
      <w:lvlJc w:val="left"/>
      <w:pPr>
        <w:ind w:left="342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7" w15:restartNumberingAfterBreak="0">
    <w:nsid w:val="67D63803"/>
    <w:multiLevelType w:val="hybridMultilevel"/>
    <w:tmpl w:val="05D05ADE"/>
    <w:lvl w:ilvl="0" w:tplc="A59E27D8">
      <w:start w:val="1"/>
      <w:numFmt w:val="bullet"/>
      <w:lvlText w:val=""/>
      <w:lvlJc w:val="left"/>
      <w:pPr>
        <w:tabs>
          <w:tab w:val="num" w:pos="113"/>
        </w:tabs>
        <w:ind w:left="340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F3F72"/>
    <w:multiLevelType w:val="multilevel"/>
    <w:tmpl w:val="811ECD7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FFA0C9A"/>
    <w:multiLevelType w:val="hybridMultilevel"/>
    <w:tmpl w:val="75BAF96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719D68E1"/>
    <w:multiLevelType w:val="hybridMultilevel"/>
    <w:tmpl w:val="AD366F54"/>
    <w:lvl w:ilvl="0" w:tplc="38429338">
      <w:start w:val="1"/>
      <w:numFmt w:val="decimal"/>
      <w:lvlText w:val="%1."/>
      <w:lvlJc w:val="left"/>
      <w:pPr>
        <w:tabs>
          <w:tab w:val="num" w:pos="2120"/>
        </w:tabs>
        <w:ind w:left="21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87842"/>
    <w:multiLevelType w:val="multilevel"/>
    <w:tmpl w:val="961642C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2" w15:restartNumberingAfterBreak="0">
    <w:nsid w:val="75947382"/>
    <w:multiLevelType w:val="hybridMultilevel"/>
    <w:tmpl w:val="C9D69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1817E1"/>
    <w:multiLevelType w:val="hybridMultilevel"/>
    <w:tmpl w:val="6FE2C984"/>
    <w:lvl w:ilvl="0" w:tplc="AF10720A">
      <w:start w:val="1"/>
      <w:numFmt w:val="bullet"/>
      <w:lvlText w:val="­"/>
      <w:lvlJc w:val="left"/>
      <w:pPr>
        <w:tabs>
          <w:tab w:val="num" w:pos="1914"/>
        </w:tabs>
        <w:ind w:left="1914" w:hanging="85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4" w15:restartNumberingAfterBreak="0">
    <w:nsid w:val="78731FB1"/>
    <w:multiLevelType w:val="hybridMultilevel"/>
    <w:tmpl w:val="88C224BA"/>
    <w:lvl w:ilvl="0" w:tplc="3FBA4172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E998FBE2">
      <w:start w:val="2"/>
      <w:numFmt w:val="lowerLetter"/>
      <w:lvlText w:val="%2)"/>
      <w:lvlJc w:val="left"/>
      <w:pPr>
        <w:tabs>
          <w:tab w:val="num" w:pos="-791"/>
        </w:tabs>
        <w:ind w:left="-796" w:firstLine="1876"/>
      </w:pPr>
      <w:rPr>
        <w:rFonts w:hint="default"/>
      </w:rPr>
    </w:lvl>
    <w:lvl w:ilvl="2" w:tplc="6C58013E">
      <w:start w:val="1"/>
      <w:numFmt w:val="decimal"/>
      <w:lvlText w:val="%3."/>
      <w:lvlJc w:val="left"/>
      <w:pPr>
        <w:tabs>
          <w:tab w:val="num" w:pos="2120"/>
        </w:tabs>
        <w:ind w:left="2120" w:hanging="360"/>
      </w:pPr>
      <w:rPr>
        <w:rFonts w:hint="default"/>
        <w:b w:val="0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</w:abstractNum>
  <w:abstractNum w:abstractNumId="35" w15:restartNumberingAfterBreak="0">
    <w:nsid w:val="7CA35692"/>
    <w:multiLevelType w:val="multilevel"/>
    <w:tmpl w:val="D0A2758E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hint="default"/>
        <w:sz w:val="24"/>
      </w:rPr>
    </w:lvl>
  </w:abstractNum>
  <w:abstractNum w:abstractNumId="36" w15:restartNumberingAfterBreak="0">
    <w:nsid w:val="7D8B7EE6"/>
    <w:multiLevelType w:val="hybridMultilevel"/>
    <w:tmpl w:val="4F7A6B48"/>
    <w:lvl w:ilvl="0" w:tplc="E8E8A3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9270394">
    <w:abstractNumId w:val="26"/>
  </w:num>
  <w:num w:numId="2" w16cid:durableId="186607116">
    <w:abstractNumId w:val="14"/>
  </w:num>
  <w:num w:numId="3" w16cid:durableId="20520752">
    <w:abstractNumId w:val="15"/>
  </w:num>
  <w:num w:numId="4" w16cid:durableId="1781752730">
    <w:abstractNumId w:val="3"/>
  </w:num>
  <w:num w:numId="5" w16cid:durableId="1832984484">
    <w:abstractNumId w:val="33"/>
  </w:num>
  <w:num w:numId="6" w16cid:durableId="504050881">
    <w:abstractNumId w:val="10"/>
  </w:num>
  <w:num w:numId="7" w16cid:durableId="2122336458">
    <w:abstractNumId w:val="5"/>
  </w:num>
  <w:num w:numId="8" w16cid:durableId="1348868229">
    <w:abstractNumId w:val="18"/>
  </w:num>
  <w:num w:numId="9" w16cid:durableId="240910368">
    <w:abstractNumId w:val="9"/>
  </w:num>
  <w:num w:numId="10" w16cid:durableId="670571196">
    <w:abstractNumId w:val="34"/>
  </w:num>
  <w:num w:numId="11" w16cid:durableId="226575401">
    <w:abstractNumId w:val="11"/>
  </w:num>
  <w:num w:numId="12" w16cid:durableId="1917006422">
    <w:abstractNumId w:val="17"/>
  </w:num>
  <w:num w:numId="13" w16cid:durableId="1035042188">
    <w:abstractNumId w:val="4"/>
  </w:num>
  <w:num w:numId="14" w16cid:durableId="1844002791">
    <w:abstractNumId w:val="7"/>
  </w:num>
  <w:num w:numId="15" w16cid:durableId="517890110">
    <w:abstractNumId w:val="24"/>
  </w:num>
  <w:num w:numId="16" w16cid:durableId="1460493441">
    <w:abstractNumId w:val="28"/>
  </w:num>
  <w:num w:numId="17" w16cid:durableId="2129278438">
    <w:abstractNumId w:val="0"/>
  </w:num>
  <w:num w:numId="18" w16cid:durableId="67383584">
    <w:abstractNumId w:val="25"/>
  </w:num>
  <w:num w:numId="19" w16cid:durableId="429621046">
    <w:abstractNumId w:val="16"/>
  </w:num>
  <w:num w:numId="20" w16cid:durableId="981621949">
    <w:abstractNumId w:val="36"/>
  </w:num>
  <w:num w:numId="21" w16cid:durableId="925501751">
    <w:abstractNumId w:val="19"/>
  </w:num>
  <w:num w:numId="22" w16cid:durableId="1455296464">
    <w:abstractNumId w:val="6"/>
  </w:num>
  <w:num w:numId="23" w16cid:durableId="1349024000">
    <w:abstractNumId w:val="27"/>
  </w:num>
  <w:num w:numId="24" w16cid:durableId="2077894233">
    <w:abstractNumId w:val="23"/>
  </w:num>
  <w:num w:numId="25" w16cid:durableId="1676690606">
    <w:abstractNumId w:val="32"/>
  </w:num>
  <w:num w:numId="26" w16cid:durableId="347760294">
    <w:abstractNumId w:val="22"/>
  </w:num>
  <w:num w:numId="27" w16cid:durableId="1572082778">
    <w:abstractNumId w:val="13"/>
  </w:num>
  <w:num w:numId="28" w16cid:durableId="1879312878">
    <w:abstractNumId w:val="30"/>
  </w:num>
  <w:num w:numId="29" w16cid:durableId="494145682">
    <w:abstractNumId w:val="31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1604756">
    <w:abstractNumId w:val="8"/>
  </w:num>
  <w:num w:numId="31" w16cid:durableId="810944699">
    <w:abstractNumId w:val="21"/>
  </w:num>
  <w:num w:numId="32" w16cid:durableId="518666833">
    <w:abstractNumId w:val="29"/>
  </w:num>
  <w:num w:numId="33" w16cid:durableId="872226751">
    <w:abstractNumId w:val="35"/>
  </w:num>
  <w:num w:numId="34" w16cid:durableId="1440373551">
    <w:abstractNumId w:val="20"/>
  </w:num>
  <w:num w:numId="35" w16cid:durableId="1840391153">
    <w:abstractNumId w:val="1"/>
  </w:num>
  <w:num w:numId="36" w16cid:durableId="2063432849">
    <w:abstractNumId w:val="2"/>
  </w:num>
  <w:num w:numId="37" w16cid:durableId="2101943982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042"/>
    <w:rsid w:val="000070C6"/>
    <w:rsid w:val="00017DF6"/>
    <w:rsid w:val="0004343A"/>
    <w:rsid w:val="00045DC3"/>
    <w:rsid w:val="00055744"/>
    <w:rsid w:val="00057EDC"/>
    <w:rsid w:val="0006200C"/>
    <w:rsid w:val="00071FC6"/>
    <w:rsid w:val="0007330C"/>
    <w:rsid w:val="000778CB"/>
    <w:rsid w:val="00081934"/>
    <w:rsid w:val="00086308"/>
    <w:rsid w:val="000876D0"/>
    <w:rsid w:val="0009536F"/>
    <w:rsid w:val="000A4FD5"/>
    <w:rsid w:val="000A52C9"/>
    <w:rsid w:val="000A7E60"/>
    <w:rsid w:val="000B44AE"/>
    <w:rsid w:val="000B4EA8"/>
    <w:rsid w:val="000B57CE"/>
    <w:rsid w:val="000C0B7A"/>
    <w:rsid w:val="000D4732"/>
    <w:rsid w:val="000D7E2A"/>
    <w:rsid w:val="000F5F96"/>
    <w:rsid w:val="001024C0"/>
    <w:rsid w:val="00102C1E"/>
    <w:rsid w:val="00126D46"/>
    <w:rsid w:val="001417F3"/>
    <w:rsid w:val="00142CE4"/>
    <w:rsid w:val="00154EA8"/>
    <w:rsid w:val="001649E4"/>
    <w:rsid w:val="00166ACA"/>
    <w:rsid w:val="001828C1"/>
    <w:rsid w:val="00190FBC"/>
    <w:rsid w:val="00191109"/>
    <w:rsid w:val="00195633"/>
    <w:rsid w:val="001A2A73"/>
    <w:rsid w:val="001B2968"/>
    <w:rsid w:val="001C2DA2"/>
    <w:rsid w:val="001C4FCB"/>
    <w:rsid w:val="001C7EE3"/>
    <w:rsid w:val="001D5071"/>
    <w:rsid w:val="001E57D1"/>
    <w:rsid w:val="001F3682"/>
    <w:rsid w:val="001F3BE3"/>
    <w:rsid w:val="001F429C"/>
    <w:rsid w:val="001F737B"/>
    <w:rsid w:val="00201478"/>
    <w:rsid w:val="002015BC"/>
    <w:rsid w:val="00215DBE"/>
    <w:rsid w:val="002210B5"/>
    <w:rsid w:val="002215A3"/>
    <w:rsid w:val="0023129C"/>
    <w:rsid w:val="002350B6"/>
    <w:rsid w:val="00235BD4"/>
    <w:rsid w:val="00235DDD"/>
    <w:rsid w:val="00243943"/>
    <w:rsid w:val="0024481E"/>
    <w:rsid w:val="00245657"/>
    <w:rsid w:val="00263132"/>
    <w:rsid w:val="00272E8C"/>
    <w:rsid w:val="002744A5"/>
    <w:rsid w:val="00295A4D"/>
    <w:rsid w:val="00295FA9"/>
    <w:rsid w:val="002967C6"/>
    <w:rsid w:val="00296C7E"/>
    <w:rsid w:val="002A0544"/>
    <w:rsid w:val="002A21EF"/>
    <w:rsid w:val="002A5712"/>
    <w:rsid w:val="002B073A"/>
    <w:rsid w:val="002D0EBA"/>
    <w:rsid w:val="002D2CB5"/>
    <w:rsid w:val="002D4715"/>
    <w:rsid w:val="002E0455"/>
    <w:rsid w:val="002F57B9"/>
    <w:rsid w:val="003244AC"/>
    <w:rsid w:val="00337FB7"/>
    <w:rsid w:val="00342A04"/>
    <w:rsid w:val="003466B5"/>
    <w:rsid w:val="00350CDD"/>
    <w:rsid w:val="003744A5"/>
    <w:rsid w:val="00376400"/>
    <w:rsid w:val="003772AE"/>
    <w:rsid w:val="00387845"/>
    <w:rsid w:val="00392A29"/>
    <w:rsid w:val="00392B36"/>
    <w:rsid w:val="00394CD9"/>
    <w:rsid w:val="0039695E"/>
    <w:rsid w:val="003A5567"/>
    <w:rsid w:val="003B5BDE"/>
    <w:rsid w:val="003C0656"/>
    <w:rsid w:val="003C302D"/>
    <w:rsid w:val="003C4560"/>
    <w:rsid w:val="003C6291"/>
    <w:rsid w:val="003C6773"/>
    <w:rsid w:val="003D726B"/>
    <w:rsid w:val="003D7B7A"/>
    <w:rsid w:val="003E4E31"/>
    <w:rsid w:val="003F2E2C"/>
    <w:rsid w:val="003F43B4"/>
    <w:rsid w:val="003F7C98"/>
    <w:rsid w:val="0040778D"/>
    <w:rsid w:val="004178DB"/>
    <w:rsid w:val="00421588"/>
    <w:rsid w:val="00424D78"/>
    <w:rsid w:val="00435D0A"/>
    <w:rsid w:val="004514A8"/>
    <w:rsid w:val="00452987"/>
    <w:rsid w:val="00482EDB"/>
    <w:rsid w:val="00483A98"/>
    <w:rsid w:val="004848EB"/>
    <w:rsid w:val="00490CC7"/>
    <w:rsid w:val="00497325"/>
    <w:rsid w:val="004A683C"/>
    <w:rsid w:val="004B17CE"/>
    <w:rsid w:val="004B7025"/>
    <w:rsid w:val="004C3137"/>
    <w:rsid w:val="004C5A42"/>
    <w:rsid w:val="004D2B46"/>
    <w:rsid w:val="004D3865"/>
    <w:rsid w:val="004D6184"/>
    <w:rsid w:val="004F15DD"/>
    <w:rsid w:val="004F3C37"/>
    <w:rsid w:val="004F47B0"/>
    <w:rsid w:val="004F7CA1"/>
    <w:rsid w:val="005014AC"/>
    <w:rsid w:val="005037F5"/>
    <w:rsid w:val="00505653"/>
    <w:rsid w:val="00511618"/>
    <w:rsid w:val="00515AEE"/>
    <w:rsid w:val="0052056C"/>
    <w:rsid w:val="005232D2"/>
    <w:rsid w:val="005258BF"/>
    <w:rsid w:val="00525FCA"/>
    <w:rsid w:val="005328C2"/>
    <w:rsid w:val="0053550E"/>
    <w:rsid w:val="005411A0"/>
    <w:rsid w:val="005465C7"/>
    <w:rsid w:val="005532E9"/>
    <w:rsid w:val="00554A28"/>
    <w:rsid w:val="0056039E"/>
    <w:rsid w:val="00567D41"/>
    <w:rsid w:val="005737C5"/>
    <w:rsid w:val="00584314"/>
    <w:rsid w:val="00585E01"/>
    <w:rsid w:val="005901EE"/>
    <w:rsid w:val="00592EA2"/>
    <w:rsid w:val="005A2B52"/>
    <w:rsid w:val="005B25D0"/>
    <w:rsid w:val="005B3EB8"/>
    <w:rsid w:val="005C55FB"/>
    <w:rsid w:val="005D6993"/>
    <w:rsid w:val="005E2374"/>
    <w:rsid w:val="005E4B7B"/>
    <w:rsid w:val="005E565F"/>
    <w:rsid w:val="005E7191"/>
    <w:rsid w:val="005E7E51"/>
    <w:rsid w:val="005F47FA"/>
    <w:rsid w:val="005F6DCF"/>
    <w:rsid w:val="006021F6"/>
    <w:rsid w:val="0060677C"/>
    <w:rsid w:val="00612A00"/>
    <w:rsid w:val="00612C51"/>
    <w:rsid w:val="00620A0A"/>
    <w:rsid w:val="00631192"/>
    <w:rsid w:val="00632C6B"/>
    <w:rsid w:val="0063763C"/>
    <w:rsid w:val="00641488"/>
    <w:rsid w:val="006525AB"/>
    <w:rsid w:val="00656D4A"/>
    <w:rsid w:val="00657DFE"/>
    <w:rsid w:val="0066154F"/>
    <w:rsid w:val="0066319C"/>
    <w:rsid w:val="00663B0A"/>
    <w:rsid w:val="00685D1F"/>
    <w:rsid w:val="00686493"/>
    <w:rsid w:val="00692331"/>
    <w:rsid w:val="006A01DE"/>
    <w:rsid w:val="006A341D"/>
    <w:rsid w:val="006A410B"/>
    <w:rsid w:val="006B2FFB"/>
    <w:rsid w:val="006B78A4"/>
    <w:rsid w:val="006C16F6"/>
    <w:rsid w:val="006C6946"/>
    <w:rsid w:val="006D27FA"/>
    <w:rsid w:val="006E37D8"/>
    <w:rsid w:val="006E7747"/>
    <w:rsid w:val="006F1B00"/>
    <w:rsid w:val="006F601E"/>
    <w:rsid w:val="006F6A32"/>
    <w:rsid w:val="006F77A9"/>
    <w:rsid w:val="007020B0"/>
    <w:rsid w:val="00704971"/>
    <w:rsid w:val="00705989"/>
    <w:rsid w:val="00710909"/>
    <w:rsid w:val="00716546"/>
    <w:rsid w:val="007274FB"/>
    <w:rsid w:val="007302E5"/>
    <w:rsid w:val="00732698"/>
    <w:rsid w:val="007348C6"/>
    <w:rsid w:val="00743290"/>
    <w:rsid w:val="00760D67"/>
    <w:rsid w:val="00766305"/>
    <w:rsid w:val="007669A2"/>
    <w:rsid w:val="007743DC"/>
    <w:rsid w:val="0077468F"/>
    <w:rsid w:val="00777273"/>
    <w:rsid w:val="00785A79"/>
    <w:rsid w:val="00793E27"/>
    <w:rsid w:val="00797753"/>
    <w:rsid w:val="007A047E"/>
    <w:rsid w:val="007A3F8C"/>
    <w:rsid w:val="007E2027"/>
    <w:rsid w:val="007E6CDF"/>
    <w:rsid w:val="008059E3"/>
    <w:rsid w:val="008068E7"/>
    <w:rsid w:val="00807862"/>
    <w:rsid w:val="00814A1E"/>
    <w:rsid w:val="0081578B"/>
    <w:rsid w:val="00815FB9"/>
    <w:rsid w:val="0082413C"/>
    <w:rsid w:val="00834668"/>
    <w:rsid w:val="0083595E"/>
    <w:rsid w:val="0085784E"/>
    <w:rsid w:val="00861D5D"/>
    <w:rsid w:val="0087280D"/>
    <w:rsid w:val="00884C35"/>
    <w:rsid w:val="00884EEB"/>
    <w:rsid w:val="00885989"/>
    <w:rsid w:val="008A019B"/>
    <w:rsid w:val="008B4B19"/>
    <w:rsid w:val="008B5530"/>
    <w:rsid w:val="008C1555"/>
    <w:rsid w:val="008D3C9D"/>
    <w:rsid w:val="008D468A"/>
    <w:rsid w:val="008F0172"/>
    <w:rsid w:val="008F5EAF"/>
    <w:rsid w:val="009016F4"/>
    <w:rsid w:val="00903BE5"/>
    <w:rsid w:val="00916642"/>
    <w:rsid w:val="009241EC"/>
    <w:rsid w:val="009273A7"/>
    <w:rsid w:val="00940DD5"/>
    <w:rsid w:val="00943D53"/>
    <w:rsid w:val="0097495C"/>
    <w:rsid w:val="009925BA"/>
    <w:rsid w:val="00993A1B"/>
    <w:rsid w:val="009943BF"/>
    <w:rsid w:val="009A48E2"/>
    <w:rsid w:val="009A5B88"/>
    <w:rsid w:val="009B1B45"/>
    <w:rsid w:val="009B3331"/>
    <w:rsid w:val="009C0ACE"/>
    <w:rsid w:val="009E7042"/>
    <w:rsid w:val="009E7498"/>
    <w:rsid w:val="009F3D67"/>
    <w:rsid w:val="009F4998"/>
    <w:rsid w:val="00A01AFD"/>
    <w:rsid w:val="00A1611E"/>
    <w:rsid w:val="00A20FAA"/>
    <w:rsid w:val="00A22A0D"/>
    <w:rsid w:val="00A35FF7"/>
    <w:rsid w:val="00A412C5"/>
    <w:rsid w:val="00A4394D"/>
    <w:rsid w:val="00A64E85"/>
    <w:rsid w:val="00A676A3"/>
    <w:rsid w:val="00A80276"/>
    <w:rsid w:val="00A93BEE"/>
    <w:rsid w:val="00A9405C"/>
    <w:rsid w:val="00AA0332"/>
    <w:rsid w:val="00AA1E76"/>
    <w:rsid w:val="00AA212B"/>
    <w:rsid w:val="00AA325E"/>
    <w:rsid w:val="00AA4EE1"/>
    <w:rsid w:val="00AB54DC"/>
    <w:rsid w:val="00AC740C"/>
    <w:rsid w:val="00AD0009"/>
    <w:rsid w:val="00AD127D"/>
    <w:rsid w:val="00AE26E1"/>
    <w:rsid w:val="00AE4023"/>
    <w:rsid w:val="00B026C0"/>
    <w:rsid w:val="00B0675C"/>
    <w:rsid w:val="00B06B7B"/>
    <w:rsid w:val="00B10567"/>
    <w:rsid w:val="00B10A2F"/>
    <w:rsid w:val="00B168BE"/>
    <w:rsid w:val="00B174E4"/>
    <w:rsid w:val="00B26EB6"/>
    <w:rsid w:val="00B27D90"/>
    <w:rsid w:val="00B3273D"/>
    <w:rsid w:val="00B3372D"/>
    <w:rsid w:val="00B521C1"/>
    <w:rsid w:val="00B5472B"/>
    <w:rsid w:val="00B55CBB"/>
    <w:rsid w:val="00B574A4"/>
    <w:rsid w:val="00B57C17"/>
    <w:rsid w:val="00B60AE8"/>
    <w:rsid w:val="00B743C2"/>
    <w:rsid w:val="00B758B7"/>
    <w:rsid w:val="00B7776A"/>
    <w:rsid w:val="00BB456D"/>
    <w:rsid w:val="00BB7DB1"/>
    <w:rsid w:val="00BC7404"/>
    <w:rsid w:val="00BC7AA2"/>
    <w:rsid w:val="00BD3A89"/>
    <w:rsid w:val="00BD3FEA"/>
    <w:rsid w:val="00BD4DBB"/>
    <w:rsid w:val="00BE160D"/>
    <w:rsid w:val="00BE2277"/>
    <w:rsid w:val="00BE4168"/>
    <w:rsid w:val="00BF47D7"/>
    <w:rsid w:val="00BF482A"/>
    <w:rsid w:val="00C00F31"/>
    <w:rsid w:val="00C15A36"/>
    <w:rsid w:val="00C17487"/>
    <w:rsid w:val="00C21943"/>
    <w:rsid w:val="00C374F2"/>
    <w:rsid w:val="00C37B07"/>
    <w:rsid w:val="00C545B9"/>
    <w:rsid w:val="00C55128"/>
    <w:rsid w:val="00C57ABA"/>
    <w:rsid w:val="00C80C73"/>
    <w:rsid w:val="00C82189"/>
    <w:rsid w:val="00C85C11"/>
    <w:rsid w:val="00C86F02"/>
    <w:rsid w:val="00C879F2"/>
    <w:rsid w:val="00C92E7F"/>
    <w:rsid w:val="00CA6EBA"/>
    <w:rsid w:val="00CB0A2B"/>
    <w:rsid w:val="00CB2946"/>
    <w:rsid w:val="00CB6DBB"/>
    <w:rsid w:val="00CC79C8"/>
    <w:rsid w:val="00CD587C"/>
    <w:rsid w:val="00CD5AA0"/>
    <w:rsid w:val="00CD62B1"/>
    <w:rsid w:val="00CE02BC"/>
    <w:rsid w:val="00CE384A"/>
    <w:rsid w:val="00CE47FE"/>
    <w:rsid w:val="00CF05BE"/>
    <w:rsid w:val="00CF3212"/>
    <w:rsid w:val="00D00C7D"/>
    <w:rsid w:val="00D014C4"/>
    <w:rsid w:val="00D0162E"/>
    <w:rsid w:val="00D03905"/>
    <w:rsid w:val="00D07000"/>
    <w:rsid w:val="00D16E46"/>
    <w:rsid w:val="00D22CB0"/>
    <w:rsid w:val="00D25D3C"/>
    <w:rsid w:val="00D33626"/>
    <w:rsid w:val="00D35570"/>
    <w:rsid w:val="00D37737"/>
    <w:rsid w:val="00D37BFD"/>
    <w:rsid w:val="00D40A22"/>
    <w:rsid w:val="00D41467"/>
    <w:rsid w:val="00D42D10"/>
    <w:rsid w:val="00D52D94"/>
    <w:rsid w:val="00D635DA"/>
    <w:rsid w:val="00D704C8"/>
    <w:rsid w:val="00D73E88"/>
    <w:rsid w:val="00D95CC9"/>
    <w:rsid w:val="00DA088D"/>
    <w:rsid w:val="00DB1040"/>
    <w:rsid w:val="00DB3FA1"/>
    <w:rsid w:val="00DC2508"/>
    <w:rsid w:val="00DC5494"/>
    <w:rsid w:val="00DC72F3"/>
    <w:rsid w:val="00DD76CF"/>
    <w:rsid w:val="00DE0FD7"/>
    <w:rsid w:val="00DF2469"/>
    <w:rsid w:val="00DF5931"/>
    <w:rsid w:val="00E01557"/>
    <w:rsid w:val="00E02C2A"/>
    <w:rsid w:val="00E0737B"/>
    <w:rsid w:val="00E24DB0"/>
    <w:rsid w:val="00E26785"/>
    <w:rsid w:val="00E340DC"/>
    <w:rsid w:val="00E36CA9"/>
    <w:rsid w:val="00E37B48"/>
    <w:rsid w:val="00E402A6"/>
    <w:rsid w:val="00E42B5E"/>
    <w:rsid w:val="00E43955"/>
    <w:rsid w:val="00E44D24"/>
    <w:rsid w:val="00E45422"/>
    <w:rsid w:val="00E45D36"/>
    <w:rsid w:val="00E502EA"/>
    <w:rsid w:val="00E672A3"/>
    <w:rsid w:val="00E8076D"/>
    <w:rsid w:val="00E92BC2"/>
    <w:rsid w:val="00E952A8"/>
    <w:rsid w:val="00E97679"/>
    <w:rsid w:val="00EA28F5"/>
    <w:rsid w:val="00EB0860"/>
    <w:rsid w:val="00EB0E92"/>
    <w:rsid w:val="00ED0355"/>
    <w:rsid w:val="00ED522B"/>
    <w:rsid w:val="00EE38FC"/>
    <w:rsid w:val="00EE4781"/>
    <w:rsid w:val="00EE4997"/>
    <w:rsid w:val="00EE78E1"/>
    <w:rsid w:val="00EF5C11"/>
    <w:rsid w:val="00EF7452"/>
    <w:rsid w:val="00EF7C2C"/>
    <w:rsid w:val="00EF7EE0"/>
    <w:rsid w:val="00F1697B"/>
    <w:rsid w:val="00F30F82"/>
    <w:rsid w:val="00F353AC"/>
    <w:rsid w:val="00F374BB"/>
    <w:rsid w:val="00F42107"/>
    <w:rsid w:val="00F42739"/>
    <w:rsid w:val="00F451FB"/>
    <w:rsid w:val="00F46743"/>
    <w:rsid w:val="00F5382A"/>
    <w:rsid w:val="00F56A98"/>
    <w:rsid w:val="00F57530"/>
    <w:rsid w:val="00F64D68"/>
    <w:rsid w:val="00F7099D"/>
    <w:rsid w:val="00F823B0"/>
    <w:rsid w:val="00F82C60"/>
    <w:rsid w:val="00F957AD"/>
    <w:rsid w:val="00FA0721"/>
    <w:rsid w:val="00FA14D1"/>
    <w:rsid w:val="00FA17D0"/>
    <w:rsid w:val="00FA5B4B"/>
    <w:rsid w:val="00FA5FCE"/>
    <w:rsid w:val="00FA72F7"/>
    <w:rsid w:val="00FC7A63"/>
    <w:rsid w:val="00FD405A"/>
    <w:rsid w:val="00FD528F"/>
    <w:rsid w:val="00FE6C7E"/>
    <w:rsid w:val="00FF07A5"/>
    <w:rsid w:val="00FF2895"/>
    <w:rsid w:val="00FF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FAE2A8"/>
  <w15:chartTrackingRefBased/>
  <w15:docId w15:val="{4BE87A71-B7C1-4E77-903A-6E34A4B2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E70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454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A07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1649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A0721"/>
    <w:pPr>
      <w:keepNext/>
      <w:tabs>
        <w:tab w:val="right" w:leader="dot" w:pos="9072"/>
      </w:tabs>
      <w:spacing w:before="240" w:after="60" w:line="276" w:lineRule="auto"/>
      <w:jc w:val="both"/>
      <w:outlineLvl w:val="3"/>
    </w:pPr>
    <w:rPr>
      <w:b/>
      <w:sz w:val="22"/>
      <w:szCs w:val="20"/>
    </w:rPr>
  </w:style>
  <w:style w:type="paragraph" w:styleId="Nagwek5">
    <w:name w:val="heading 5"/>
    <w:basedOn w:val="Normalny"/>
    <w:next w:val="Normalny"/>
    <w:link w:val="Nagwek5Znak"/>
    <w:qFormat/>
    <w:rsid w:val="00FA072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E7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uiPriority w:val="99"/>
    <w:rsid w:val="00E4542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Znak">
    <w:name w:val="Default Znak"/>
    <w:link w:val="Default"/>
    <w:rsid w:val="00E45422"/>
    <w:rPr>
      <w:color w:val="000000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D00C7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00C7D"/>
  </w:style>
  <w:style w:type="character" w:customStyle="1" w:styleId="Nagwek1Znak">
    <w:name w:val="Nagłówek 1 Znak"/>
    <w:link w:val="Nagwek1"/>
    <w:rsid w:val="00567D41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Nagwek2Znak">
    <w:name w:val="Nagłówek 2 Znak"/>
    <w:link w:val="Nagwek2"/>
    <w:rsid w:val="00FA0721"/>
    <w:rPr>
      <w:rFonts w:ascii="Arial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rsid w:val="00FA0721"/>
    <w:rPr>
      <w:b/>
      <w:sz w:val="22"/>
    </w:rPr>
  </w:style>
  <w:style w:type="character" w:customStyle="1" w:styleId="Nagwek5Znak">
    <w:name w:val="Nagłówek 5 Znak"/>
    <w:link w:val="Nagwek5"/>
    <w:rsid w:val="00FA0721"/>
    <w:rPr>
      <w:b/>
      <w:bCs/>
      <w:i/>
      <w:iCs/>
      <w:sz w:val="26"/>
      <w:szCs w:val="26"/>
    </w:rPr>
  </w:style>
  <w:style w:type="character" w:customStyle="1" w:styleId="StopkaZnak">
    <w:name w:val="Stopka Znak"/>
    <w:link w:val="Stopka"/>
    <w:uiPriority w:val="99"/>
    <w:locked/>
    <w:rsid w:val="00FA072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FA07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A0721"/>
  </w:style>
  <w:style w:type="character" w:styleId="Odwoanieprzypisukocowego">
    <w:name w:val="endnote reference"/>
    <w:rsid w:val="00FA0721"/>
    <w:rPr>
      <w:vertAlign w:val="superscript"/>
    </w:rPr>
  </w:style>
  <w:style w:type="paragraph" w:styleId="Tekstpodstawowy">
    <w:name w:val="Body Text"/>
    <w:basedOn w:val="Normalny"/>
    <w:link w:val="TekstpodstawowyZnak"/>
    <w:rsid w:val="00FA0721"/>
    <w:pPr>
      <w:spacing w:after="120"/>
    </w:pPr>
  </w:style>
  <w:style w:type="character" w:customStyle="1" w:styleId="TekstpodstawowyZnak">
    <w:name w:val="Tekst podstawowy Znak"/>
    <w:link w:val="Tekstpodstawowy"/>
    <w:rsid w:val="00FA0721"/>
    <w:rPr>
      <w:sz w:val="24"/>
      <w:szCs w:val="24"/>
    </w:rPr>
  </w:style>
  <w:style w:type="paragraph" w:customStyle="1" w:styleId="kwadrat2">
    <w:name w:val="kwadrat2"/>
    <w:basedOn w:val="Normalny"/>
    <w:rsid w:val="00FA0721"/>
    <w:pPr>
      <w:numPr>
        <w:numId w:val="13"/>
      </w:numPr>
      <w:tabs>
        <w:tab w:val="clear" w:pos="360"/>
        <w:tab w:val="num" w:pos="567"/>
        <w:tab w:val="right" w:leader="dot" w:pos="9072"/>
      </w:tabs>
      <w:spacing w:before="60" w:line="276" w:lineRule="auto"/>
      <w:ind w:left="567"/>
      <w:jc w:val="both"/>
    </w:pPr>
    <w:rPr>
      <w:sz w:val="22"/>
      <w:szCs w:val="20"/>
    </w:rPr>
  </w:style>
  <w:style w:type="paragraph" w:styleId="Tekstpodstawowywcity3">
    <w:name w:val="Body Text Indent 3"/>
    <w:basedOn w:val="Normalny"/>
    <w:link w:val="Tekstpodstawowywcity3Znak"/>
    <w:rsid w:val="00FA072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A0721"/>
    <w:rPr>
      <w:sz w:val="16"/>
      <w:szCs w:val="16"/>
    </w:rPr>
  </w:style>
  <w:style w:type="paragraph" w:customStyle="1" w:styleId="tj">
    <w:name w:val="tj"/>
    <w:basedOn w:val="Normalny"/>
    <w:rsid w:val="00FA0721"/>
    <w:pPr>
      <w:ind w:left="120"/>
      <w:jc w:val="both"/>
    </w:pPr>
  </w:style>
  <w:style w:type="paragraph" w:styleId="Tekstdymka">
    <w:name w:val="Balloon Text"/>
    <w:basedOn w:val="Normalny"/>
    <w:link w:val="TekstdymkaZnak"/>
    <w:rsid w:val="00FA07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A0721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F3212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F3212"/>
    <w:pPr>
      <w:ind w:left="720"/>
      <w:contextualSpacing/>
    </w:pPr>
  </w:style>
  <w:style w:type="paragraph" w:styleId="Nagwek">
    <w:name w:val="header"/>
    <w:basedOn w:val="Normalny"/>
    <w:link w:val="NagwekZnak"/>
    <w:rsid w:val="007669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669A2"/>
    <w:rPr>
      <w:sz w:val="24"/>
      <w:szCs w:val="24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rsid w:val="00B026C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B026C0"/>
  </w:style>
  <w:style w:type="character" w:styleId="Odwoanieprzypisudolnego">
    <w:name w:val="footnote reference"/>
    <w:aliases w:val="Footnote Reference Number"/>
    <w:uiPriority w:val="99"/>
    <w:rsid w:val="00B026C0"/>
    <w:rPr>
      <w:vertAlign w:val="superscript"/>
    </w:rPr>
  </w:style>
  <w:style w:type="character" w:customStyle="1" w:styleId="markedcontent">
    <w:name w:val="markedcontent"/>
    <w:rsid w:val="00E43955"/>
  </w:style>
  <w:style w:type="paragraph" w:styleId="Bezodstpw">
    <w:name w:val="No Spacing"/>
    <w:uiPriority w:val="1"/>
    <w:qFormat/>
    <w:rsid w:val="000D4732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A32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0328B-73DF-4B88-A7E9-6615953BE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</Pages>
  <Words>4752</Words>
  <Characters>28513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33/2012</vt:lpstr>
    </vt:vector>
  </TitlesOfParts>
  <Company>Microsoft</Company>
  <LinksUpToDate>false</LinksUpToDate>
  <CharactersWithSpaces>33199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33/2012</dc:title>
  <dc:subject/>
  <dc:creator>a</dc:creator>
  <cp:keywords/>
  <dc:description/>
  <cp:lastModifiedBy>K7</cp:lastModifiedBy>
  <cp:revision>5</cp:revision>
  <cp:lastPrinted>2025-06-27T09:13:00Z</cp:lastPrinted>
  <dcterms:created xsi:type="dcterms:W3CDTF">2022-05-31T20:47:00Z</dcterms:created>
  <dcterms:modified xsi:type="dcterms:W3CDTF">2025-07-04T09:12:00Z</dcterms:modified>
</cp:coreProperties>
</file>